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C827F">
      <w:pPr>
        <w:spacing w:line="240" w:lineRule="auto"/>
        <w:jc w:val="center"/>
        <w:rPr>
          <w:rFonts w:hint="default" w:ascii="Times New Roman" w:hAnsi="Times New Roman" w:cs="Times New Roman"/>
          <w:b/>
          <w:color w:val="000000"/>
          <w:sz w:val="20"/>
          <w:szCs w:val="20"/>
        </w:rPr>
      </w:pPr>
    </w:p>
    <w:p w14:paraId="46060322">
      <w:pPr>
        <w:spacing w:line="240" w:lineRule="auto"/>
        <w:jc w:val="center"/>
        <w:rPr>
          <w:rFonts w:hint="default" w:ascii="Times New Roman" w:hAnsi="Times New Roman" w:cs="Times New Roman"/>
          <w:b/>
          <w:color w:val="000000"/>
          <w:sz w:val="24"/>
          <w:szCs w:val="24"/>
        </w:rPr>
        <w:sectPr>
          <w:headerReference r:id="rId5" w:type="default"/>
          <w:footerReference r:id="rId6" w:type="default"/>
          <w:pgSz w:w="11906" w:h="16838"/>
          <w:pgMar w:top="1701" w:right="1701" w:bottom="1701" w:left="2268" w:header="0" w:footer="1191" w:gutter="0"/>
          <w:paperSrc/>
          <w:pgNumType w:fmt="decimal" w:start="15"/>
          <w:cols w:equalWidth="0" w:num="2">
            <w:col w:w="3756" w:space="425"/>
            <w:col w:w="3756"/>
          </w:cols>
          <w:rtlGutter w:val="0"/>
          <w:docGrid w:linePitch="299" w:charSpace="0"/>
        </w:sectPr>
      </w:pPr>
    </w:p>
    <w:p w14:paraId="2CCF1499">
      <w:pPr>
        <w:spacing w:line="240" w:lineRule="auto"/>
        <w:jc w:val="center"/>
        <w:rPr>
          <w:rFonts w:hint="default" w:ascii="Times New Roman" w:hAnsi="Times New Roman" w:cs="Times New Roman"/>
          <w:b/>
          <w:color w:val="000000"/>
          <w:sz w:val="24"/>
          <w:szCs w:val="24"/>
          <w:lang w:val="en-US"/>
        </w:rPr>
      </w:pPr>
      <w:r>
        <w:rPr>
          <w:rFonts w:hint="default" w:ascii="Times New Roman" w:hAnsi="Times New Roman" w:cs="Times New Roman"/>
          <w:b/>
          <w:color w:val="000000"/>
          <w:sz w:val="24"/>
          <w:szCs w:val="24"/>
        </w:rPr>
        <w:t>ANALISIS KINERJA KEUANGAN ANGGARAN PENDAPATAN DAN BELANJA DESA (APBDES) PERIODE 2017-2021 DESA BUMI RAHARJO</w:t>
      </w:r>
      <w:r>
        <w:rPr>
          <w:rFonts w:hint="default" w:ascii="Times New Roman" w:hAnsi="Times New Roman" w:cs="Times New Roman"/>
          <w:b/>
          <w:color w:val="000000"/>
          <w:sz w:val="24"/>
          <w:szCs w:val="24"/>
          <w:lang w:val="en-US"/>
        </w:rPr>
        <w:t xml:space="preserve">                                                                                        </w:t>
      </w:r>
      <w:r>
        <w:rPr>
          <w:rFonts w:hint="default" w:ascii="Times New Roman" w:hAnsi="Times New Roman" w:cs="Times New Roman"/>
          <w:b/>
          <w:color w:val="000000"/>
          <w:sz w:val="24"/>
          <w:szCs w:val="24"/>
        </w:rPr>
        <w:t>KECAMATAN BUMI RATU NUBAN LAMPUNG TENGAH</w:t>
      </w:r>
    </w:p>
    <w:p w14:paraId="3D7E5B1F">
      <w:pPr>
        <w:autoSpaceDE w:val="0"/>
        <w:autoSpaceDN w:val="0"/>
        <w:adjustRightInd w:val="0"/>
        <w:spacing w:after="0" w:line="240" w:lineRule="auto"/>
        <w:jc w:val="center"/>
        <w:rPr>
          <w:rFonts w:hint="default" w:ascii="Times New Roman" w:hAnsi="Times New Roman" w:eastAsia="Times New Roman" w:cs="Times New Roman"/>
          <w:b/>
          <w:bCs/>
          <w:sz w:val="20"/>
          <w:szCs w:val="20"/>
          <w:lang w:val="en-US"/>
        </w:rPr>
      </w:pPr>
    </w:p>
    <w:p w14:paraId="4E8E8839">
      <w:pPr>
        <w:autoSpaceDE w:val="0"/>
        <w:autoSpaceDN w:val="0"/>
        <w:adjustRightInd w:val="0"/>
        <w:spacing w:after="0" w:line="240" w:lineRule="auto"/>
        <w:jc w:val="center"/>
        <w:rPr>
          <w:rFonts w:hint="default" w:ascii="Times New Roman" w:hAnsi="Times New Roman" w:eastAsia="Times New Roman" w:cs="Times New Roman"/>
          <w:b/>
          <w:bCs w:val="0"/>
          <w:sz w:val="22"/>
          <w:szCs w:val="22"/>
          <w:vertAlign w:val="superscript"/>
        </w:rPr>
      </w:pPr>
      <w:r>
        <w:rPr>
          <w:rFonts w:hint="default" w:ascii="Times New Roman" w:hAnsi="Times New Roman" w:eastAsia="Times New Roman" w:cs="Times New Roman"/>
          <w:b/>
          <w:bCs w:val="0"/>
          <w:sz w:val="22"/>
          <w:szCs w:val="22"/>
        </w:rPr>
        <w:t>A</w:t>
      </w:r>
      <w:r>
        <w:rPr>
          <w:rFonts w:hint="default" w:ascii="Times New Roman" w:hAnsi="Times New Roman" w:eastAsia="Times New Roman" w:cs="Times New Roman"/>
          <w:b/>
          <w:bCs w:val="0"/>
          <w:sz w:val="22"/>
          <w:szCs w:val="22"/>
          <w:lang w:val="en-US"/>
        </w:rPr>
        <w:t>ninda Amelia</w:t>
      </w:r>
      <w:r>
        <w:rPr>
          <w:rFonts w:hint="default" w:ascii="Times New Roman" w:hAnsi="Times New Roman" w:eastAsia="Times New Roman" w:cs="Times New Roman"/>
          <w:b/>
          <w:bCs w:val="0"/>
          <w:sz w:val="22"/>
          <w:szCs w:val="22"/>
          <w:vertAlign w:val="superscript"/>
        </w:rPr>
        <w:t>1</w:t>
      </w:r>
      <w:r>
        <w:rPr>
          <w:rFonts w:hint="default" w:ascii="Times New Roman" w:hAnsi="Times New Roman" w:eastAsia="Times New Roman" w:cs="Times New Roman"/>
          <w:b/>
          <w:bCs w:val="0"/>
          <w:sz w:val="22"/>
          <w:szCs w:val="22"/>
        </w:rPr>
        <w:t xml:space="preserve">, </w:t>
      </w:r>
      <w:r>
        <w:rPr>
          <w:rFonts w:hint="default" w:ascii="Times New Roman" w:hAnsi="Times New Roman" w:eastAsia="Times New Roman" w:cs="Times New Roman"/>
          <w:b/>
          <w:bCs w:val="0"/>
          <w:sz w:val="22"/>
          <w:szCs w:val="22"/>
          <w:lang w:val="en-US"/>
        </w:rPr>
        <w:t>Bambang Suhada</w:t>
      </w:r>
      <w:r>
        <w:rPr>
          <w:rFonts w:hint="default" w:ascii="Times New Roman" w:hAnsi="Times New Roman" w:eastAsia="Times New Roman" w:cs="Times New Roman"/>
          <w:b/>
          <w:bCs w:val="0"/>
          <w:sz w:val="22"/>
          <w:szCs w:val="22"/>
          <w:vertAlign w:val="superscript"/>
        </w:rPr>
        <w:t>2</w:t>
      </w:r>
      <w:r>
        <w:rPr>
          <w:rFonts w:hint="default" w:ascii="Times New Roman" w:hAnsi="Times New Roman" w:eastAsia="Times New Roman" w:cs="Times New Roman"/>
          <w:b/>
          <w:bCs w:val="0"/>
          <w:sz w:val="22"/>
          <w:szCs w:val="22"/>
        </w:rPr>
        <w:t xml:space="preserve">, </w:t>
      </w:r>
      <w:r>
        <w:rPr>
          <w:rFonts w:hint="default" w:ascii="Times New Roman" w:hAnsi="Times New Roman" w:eastAsia="Times New Roman" w:cs="Times New Roman"/>
          <w:b/>
          <w:bCs w:val="0"/>
          <w:sz w:val="22"/>
          <w:szCs w:val="22"/>
          <w:lang w:val="en-US"/>
        </w:rPr>
        <w:t>Febriyanto</w:t>
      </w:r>
      <w:r>
        <w:rPr>
          <w:rFonts w:hint="default" w:ascii="Times New Roman" w:hAnsi="Times New Roman" w:eastAsia="Times New Roman" w:cs="Times New Roman"/>
          <w:b/>
          <w:bCs w:val="0"/>
          <w:sz w:val="22"/>
          <w:szCs w:val="22"/>
          <w:vertAlign w:val="superscript"/>
        </w:rPr>
        <w:t>3</w:t>
      </w:r>
    </w:p>
    <w:p w14:paraId="01D31B80">
      <w:pPr>
        <w:autoSpaceDE w:val="0"/>
        <w:autoSpaceDN w:val="0"/>
        <w:adjustRightInd w:val="0"/>
        <w:spacing w:after="0" w:line="240" w:lineRule="auto"/>
        <w:jc w:val="center"/>
        <w:rPr>
          <w:rFonts w:hint="default" w:ascii="Times New Roman" w:hAnsi="Times New Roman" w:eastAsia="Times New Roman" w:cs="Times New Roman"/>
          <w:bCs/>
          <w:sz w:val="20"/>
          <w:szCs w:val="20"/>
          <w:vertAlign w:val="superscript"/>
        </w:rPr>
      </w:pPr>
    </w:p>
    <w:p w14:paraId="3A6F633E">
      <w:pPr>
        <w:spacing w:before="0" w:beforeAutospacing="0" w:after="0" w:afterAutospacing="0" w:line="240" w:lineRule="auto"/>
        <w:jc w:val="center"/>
        <w:rPr>
          <w:rFonts w:hint="default" w:ascii="Times New Roman" w:hAnsi="Times New Roman" w:cs="Times New Roman"/>
          <w:i/>
          <w:sz w:val="20"/>
        </w:rPr>
      </w:pPr>
      <w:r>
        <w:rPr>
          <w:rFonts w:hint="default" w:ascii="Times New Roman" w:hAnsi="Times New Roman" w:cs="Times New Roman"/>
          <w:sz w:val="20"/>
        </w:rPr>
        <w:t>1,2,3Universitas Muhammadiyah Metro, Kota Metro, 34111, Indonesia</w:t>
      </w:r>
    </w:p>
    <w:p w14:paraId="562AAFE7">
      <w:pPr>
        <w:autoSpaceDE w:val="0"/>
        <w:autoSpaceDN w:val="0"/>
        <w:adjustRightInd w:val="0"/>
        <w:spacing w:after="0" w:line="240" w:lineRule="auto"/>
        <w:jc w:val="center"/>
        <w:rPr>
          <w:rFonts w:hint="default" w:ascii="Times New Roman" w:hAnsi="Times New Roman" w:eastAsia="Times New Roman" w:cs="Times New Roman"/>
          <w:bCs/>
          <w:color w:val="auto"/>
          <w:sz w:val="20"/>
          <w:szCs w:val="20"/>
          <w:lang w:val="en-US"/>
        </w:rPr>
      </w:pPr>
      <w:r>
        <w:rPr>
          <w:rFonts w:hint="default" w:ascii="Times New Roman" w:hAnsi="Times New Roman" w:cs="Times New Roman"/>
          <w:i/>
          <w:sz w:val="20"/>
        </w:rPr>
        <w:t xml:space="preserve">Email: </w:t>
      </w:r>
      <w:r>
        <w:rPr>
          <w:rFonts w:hint="default" w:ascii="Times New Roman" w:hAnsi="Times New Roman" w:eastAsia="Times New Roman" w:cs="Times New Roman"/>
          <w:bCs/>
          <w:color w:val="auto"/>
          <w:sz w:val="20"/>
          <w:szCs w:val="20"/>
          <w:lang w:val="en-US"/>
        </w:rPr>
        <w:fldChar w:fldCharType="begin"/>
      </w:r>
      <w:r>
        <w:rPr>
          <w:rFonts w:hint="default" w:ascii="Times New Roman" w:hAnsi="Times New Roman" w:eastAsia="Times New Roman" w:cs="Times New Roman"/>
          <w:bCs/>
          <w:color w:val="auto"/>
          <w:sz w:val="20"/>
          <w:szCs w:val="20"/>
          <w:lang w:val="en-US"/>
        </w:rPr>
        <w:instrText xml:space="preserve"> HYPERLINK "mailto:Anindaamelia2288@gmail.com1" </w:instrText>
      </w:r>
      <w:r>
        <w:rPr>
          <w:rFonts w:hint="default" w:ascii="Times New Roman" w:hAnsi="Times New Roman" w:eastAsia="Times New Roman" w:cs="Times New Roman"/>
          <w:bCs/>
          <w:color w:val="auto"/>
          <w:sz w:val="20"/>
          <w:szCs w:val="20"/>
          <w:lang w:val="en-US"/>
        </w:rPr>
        <w:fldChar w:fldCharType="separate"/>
      </w:r>
      <w:r>
        <w:rPr>
          <w:rStyle w:val="7"/>
          <w:rFonts w:hint="default" w:ascii="Times New Roman" w:hAnsi="Times New Roman" w:eastAsia="Times New Roman" w:cs="Times New Roman"/>
          <w:bCs/>
          <w:color w:val="auto"/>
          <w:sz w:val="20"/>
          <w:szCs w:val="20"/>
          <w:lang w:val="en-US"/>
        </w:rPr>
        <w:t>Anindaamelia2288@gmail.com</w:t>
      </w:r>
      <w:r>
        <w:rPr>
          <w:rStyle w:val="7"/>
          <w:rFonts w:hint="default" w:ascii="Times New Roman" w:hAnsi="Times New Roman" w:cs="Times New Roman"/>
          <w:i/>
          <w:color w:val="auto"/>
          <w:sz w:val="20"/>
          <w:vertAlign w:val="superscript"/>
        </w:rPr>
        <w:t>1</w:t>
      </w:r>
      <w:r>
        <w:rPr>
          <w:rFonts w:hint="default" w:ascii="Times New Roman" w:hAnsi="Times New Roman" w:eastAsia="Times New Roman" w:cs="Times New Roman"/>
          <w:bCs/>
          <w:color w:val="auto"/>
          <w:sz w:val="20"/>
          <w:szCs w:val="20"/>
          <w:lang w:val="en-US"/>
        </w:rPr>
        <w:fldChar w:fldCharType="end"/>
      </w:r>
    </w:p>
    <w:p w14:paraId="27036FC9">
      <w:pPr>
        <w:autoSpaceDE w:val="0"/>
        <w:autoSpaceDN w:val="0"/>
        <w:adjustRightInd w:val="0"/>
        <w:spacing w:after="0" w:line="240" w:lineRule="auto"/>
        <w:jc w:val="center"/>
        <w:rPr>
          <w:rFonts w:hint="default" w:ascii="Times New Roman" w:hAnsi="Times New Roman" w:cs="Times New Roman"/>
          <w:color w:val="auto"/>
          <w:sz w:val="20"/>
          <w:szCs w:val="20"/>
          <w:vertAlign w:val="superscript"/>
          <w:lang w:val="en-US" w:eastAsia="zh-CN"/>
        </w:rPr>
      </w:pPr>
      <w:r>
        <w:rPr>
          <w:rFonts w:hint="default" w:ascii="Times New Roman" w:hAnsi="Times New Roman" w:cs="Times New Roman"/>
          <w:color w:val="auto"/>
          <w:sz w:val="20"/>
          <w:szCs w:val="20"/>
          <w:lang w:val="en-US" w:eastAsia="zh-CN"/>
        </w:rPr>
        <w:fldChar w:fldCharType="begin"/>
      </w:r>
      <w:r>
        <w:rPr>
          <w:rFonts w:hint="default" w:ascii="Times New Roman" w:hAnsi="Times New Roman" w:cs="Times New Roman"/>
          <w:color w:val="auto"/>
          <w:sz w:val="20"/>
          <w:szCs w:val="20"/>
          <w:lang w:val="en-US" w:eastAsia="zh-CN"/>
        </w:rPr>
        <w:instrText xml:space="preserve"> HYPERLINK "mailto:basucpc@gmail.com" </w:instrText>
      </w:r>
      <w:r>
        <w:rPr>
          <w:rFonts w:hint="default" w:ascii="Times New Roman" w:hAnsi="Times New Roman" w:cs="Times New Roman"/>
          <w:color w:val="auto"/>
          <w:sz w:val="20"/>
          <w:szCs w:val="20"/>
          <w:lang w:val="en-US" w:eastAsia="zh-CN"/>
        </w:rPr>
        <w:fldChar w:fldCharType="separate"/>
      </w:r>
      <w:r>
        <w:rPr>
          <w:rStyle w:val="7"/>
          <w:rFonts w:hint="default" w:ascii="Times New Roman" w:hAnsi="Times New Roman" w:cs="Times New Roman"/>
          <w:color w:val="auto"/>
          <w:sz w:val="20"/>
          <w:szCs w:val="20"/>
          <w:lang w:val="en-US" w:eastAsia="zh-CN"/>
        </w:rPr>
        <w:t>basucpc@gmail.com</w:t>
      </w:r>
      <w:r>
        <w:rPr>
          <w:rFonts w:hint="default" w:ascii="Times New Roman" w:hAnsi="Times New Roman" w:cs="Times New Roman"/>
          <w:color w:val="auto"/>
          <w:sz w:val="20"/>
          <w:szCs w:val="20"/>
          <w:lang w:val="en-US" w:eastAsia="zh-CN"/>
        </w:rPr>
        <w:fldChar w:fldCharType="end"/>
      </w:r>
      <w:r>
        <w:rPr>
          <w:rFonts w:hint="default" w:ascii="Times New Roman" w:hAnsi="Times New Roman" w:cs="Times New Roman"/>
          <w:color w:val="auto"/>
          <w:sz w:val="20"/>
          <w:szCs w:val="20"/>
          <w:vertAlign w:val="superscript"/>
          <w:lang w:val="en-US" w:eastAsia="zh-CN"/>
        </w:rPr>
        <w:t>2</w:t>
      </w:r>
    </w:p>
    <w:p w14:paraId="2BE8927B">
      <w:pPr>
        <w:autoSpaceDE w:val="0"/>
        <w:autoSpaceDN w:val="0"/>
        <w:adjustRightInd w:val="0"/>
        <w:spacing w:after="0" w:line="240" w:lineRule="auto"/>
        <w:jc w:val="center"/>
        <w:rPr>
          <w:rFonts w:hint="default" w:ascii="Times New Roman" w:hAnsi="Times New Roman" w:cs="Times New Roman"/>
          <w:color w:val="auto"/>
          <w:sz w:val="20"/>
          <w:szCs w:val="20"/>
          <w:vertAlign w:val="superscript"/>
          <w:lang w:val="en-US"/>
        </w:rPr>
      </w:pPr>
      <w:r>
        <w:rPr>
          <w:rFonts w:hint="default" w:ascii="Times New Roman" w:hAnsi="Times New Roman" w:cs="Times New Roman"/>
          <w:color w:val="auto"/>
          <w:sz w:val="20"/>
          <w:szCs w:val="20"/>
          <w:lang w:val="en-US" w:eastAsia="zh-CN"/>
        </w:rPr>
        <w:t>febriyanto0223027901@gmail.com</w:t>
      </w:r>
      <w:r>
        <w:rPr>
          <w:rFonts w:hint="default" w:ascii="Times New Roman" w:hAnsi="Times New Roman" w:cs="Times New Roman"/>
          <w:color w:val="auto"/>
          <w:sz w:val="20"/>
          <w:szCs w:val="20"/>
          <w:vertAlign w:val="superscript"/>
          <w:lang w:val="en-US" w:eastAsia="zh-CN"/>
        </w:rPr>
        <w:t>3</w:t>
      </w:r>
      <w:bookmarkStart w:id="0" w:name="_GoBack"/>
      <w:bookmarkEnd w:id="0"/>
    </w:p>
    <w:p w14:paraId="0F932B88">
      <w:pPr>
        <w:autoSpaceDE w:val="0"/>
        <w:autoSpaceDN w:val="0"/>
        <w:adjustRightInd w:val="0"/>
        <w:spacing w:after="0" w:line="240" w:lineRule="auto"/>
        <w:jc w:val="center"/>
        <w:rPr>
          <w:rFonts w:hint="default" w:ascii="Times New Roman" w:hAnsi="Times New Roman" w:eastAsia="Times New Roman" w:cs="Times New Roman"/>
          <w:bCs/>
          <w:sz w:val="20"/>
          <w:szCs w:val="20"/>
        </w:rPr>
      </w:pPr>
    </w:p>
    <w:p w14:paraId="5370E08E">
      <w:pPr>
        <w:autoSpaceDE w:val="0"/>
        <w:autoSpaceDN w:val="0"/>
        <w:adjustRightInd w:val="0"/>
        <w:spacing w:after="0" w:line="240" w:lineRule="auto"/>
        <w:jc w:val="center"/>
        <w:rPr>
          <w:rFonts w:hint="default" w:ascii="Times New Roman" w:hAnsi="Times New Roman" w:eastAsia="Times New Roman" w:cs="Times New Roman"/>
          <w:bCs/>
          <w:sz w:val="20"/>
          <w:szCs w:val="20"/>
        </w:rPr>
      </w:pPr>
    </w:p>
    <w:p w14:paraId="3586E1DB">
      <w:pPr>
        <w:autoSpaceDE w:val="0"/>
        <w:autoSpaceDN w:val="0"/>
        <w:adjustRightInd w:val="0"/>
        <w:spacing w:after="0" w:line="240" w:lineRule="auto"/>
        <w:ind w:left="220" w:leftChars="100" w:firstLine="0" w:firstLineChars="0"/>
        <w:jc w:val="left"/>
        <w:rPr>
          <w:rFonts w:hint="default" w:ascii="Times New Roman" w:hAnsi="Times New Roman" w:eastAsia="Times New Roman" w:cs="Times New Roman"/>
          <w:b/>
          <w:bCs/>
          <w:sz w:val="20"/>
          <w:szCs w:val="20"/>
        </w:rPr>
      </w:pPr>
      <w:r>
        <w:rPr>
          <w:rFonts w:hint="default" w:ascii="Times New Roman" w:hAnsi="Times New Roman" w:eastAsia="Times New Roman" w:cs="Times New Roman"/>
          <w:b/>
          <w:bCs/>
          <w:sz w:val="20"/>
          <w:szCs w:val="20"/>
        </w:rPr>
        <w:t xml:space="preserve">Abstrak </w:t>
      </w:r>
    </w:p>
    <w:p w14:paraId="5DDA2B8C">
      <w:pPr>
        <w:spacing w:after="200" w:line="240" w:lineRule="auto"/>
        <w:ind w:left="220" w:leftChars="100" w:firstLine="0" w:firstLineChars="0"/>
        <w:jc w:val="both"/>
        <w:rPr>
          <w:rFonts w:hint="default" w:ascii="Times New Roman" w:hAnsi="Times New Roman" w:cs="Times New Roman"/>
          <w:b/>
          <w:color w:val="000000"/>
          <w:sz w:val="20"/>
          <w:szCs w:val="20"/>
          <w:lang w:val="en-US"/>
        </w:rPr>
      </w:pPr>
      <w:r>
        <w:rPr>
          <w:rFonts w:hint="default" w:ascii="Times New Roman" w:hAnsi="Times New Roman" w:eastAsia="Times New Roman" w:cs="Times New Roman"/>
          <w:bCs/>
          <w:sz w:val="20"/>
          <w:szCs w:val="20"/>
          <w:lang w:val="en-US"/>
        </w:rPr>
        <w:t xml:space="preserve">Penelitian ini bertujuan untuk menganalisis </w:t>
      </w:r>
      <w:r>
        <w:rPr>
          <w:rFonts w:hint="default" w:ascii="Times New Roman" w:hAnsi="Times New Roman" w:cs="Times New Roman"/>
          <w:color w:val="000000"/>
          <w:sz w:val="20"/>
          <w:szCs w:val="20"/>
          <w:shd w:val="clear" w:color="auto" w:fill="FFFFFF"/>
        </w:rPr>
        <w:t>kinerja keuangan Anggaran Pendapatan dan Belanja Desa (APBDes)</w:t>
      </w:r>
      <w:r>
        <w:rPr>
          <w:rFonts w:hint="default" w:ascii="Times New Roman" w:hAnsi="Times New Roman" w:cs="Times New Roman"/>
          <w:color w:val="000000"/>
          <w:sz w:val="20"/>
          <w:szCs w:val="20"/>
          <w:shd w:val="clear" w:color="auto" w:fill="FFFFFF"/>
          <w:lang w:val="en-US"/>
        </w:rPr>
        <w:t xml:space="preserve"> </w:t>
      </w:r>
      <w:r>
        <w:rPr>
          <w:rFonts w:hint="default" w:ascii="Times New Roman" w:hAnsi="Times New Roman" w:cs="Times New Roman"/>
          <w:color w:val="000000"/>
          <w:sz w:val="20"/>
          <w:szCs w:val="20"/>
        </w:rPr>
        <w:t>Periode 2017-2021 Desa Bumi Raharjo</w:t>
      </w:r>
      <w:r>
        <w:rPr>
          <w:rFonts w:hint="default" w:ascii="Times New Roman" w:hAnsi="Times New Roman" w:cs="Times New Roman"/>
          <w:color w:val="000000"/>
          <w:sz w:val="20"/>
          <w:szCs w:val="20"/>
          <w:lang w:val="en-US"/>
        </w:rPr>
        <w:t xml:space="preserve"> </w:t>
      </w:r>
      <w:r>
        <w:rPr>
          <w:rFonts w:hint="default" w:ascii="Times New Roman" w:hAnsi="Times New Roman" w:cs="Times New Roman"/>
          <w:color w:val="000000"/>
          <w:sz w:val="20"/>
          <w:szCs w:val="20"/>
        </w:rPr>
        <w:t>Kecamatan Bumi Ratu Nuban Lampung Tengah</w:t>
      </w:r>
      <w:r>
        <w:rPr>
          <w:rFonts w:hint="default" w:ascii="Times New Roman" w:hAnsi="Times New Roman" w:cs="Times New Roman"/>
          <w:color w:val="000000"/>
          <w:sz w:val="20"/>
          <w:szCs w:val="20"/>
          <w:lang w:val="en-US"/>
        </w:rPr>
        <w:t xml:space="preserve">. </w:t>
      </w:r>
      <w:r>
        <w:rPr>
          <w:rFonts w:hint="default" w:ascii="Times New Roman" w:hAnsi="Times New Roman" w:cs="Times New Roman"/>
          <w:color w:val="000000"/>
          <w:sz w:val="20"/>
          <w:szCs w:val="20"/>
          <w:shd w:val="clear" w:color="auto" w:fill="FFFFFF"/>
        </w:rPr>
        <w:t>Penelitian ini menggunakan</w:t>
      </w:r>
      <w:r>
        <w:rPr>
          <w:rFonts w:hint="default" w:ascii="Times New Roman" w:hAnsi="Times New Roman" w:cs="Times New Roman"/>
          <w:color w:val="000000"/>
          <w:sz w:val="20"/>
          <w:szCs w:val="20"/>
          <w:shd w:val="clear" w:color="auto" w:fill="FFFFFF"/>
          <w:lang w:val="en-US"/>
        </w:rPr>
        <w:t xml:space="preserve"> </w:t>
      </w:r>
      <w:r>
        <w:rPr>
          <w:rFonts w:hint="default" w:ascii="Times New Roman" w:hAnsi="Times New Roman" w:cs="Times New Roman"/>
          <w:color w:val="000000"/>
          <w:sz w:val="20"/>
          <w:szCs w:val="20"/>
          <w:shd w:val="clear" w:color="auto" w:fill="FFFFFF"/>
        </w:rPr>
        <w:t xml:space="preserve"> metode analisis rasio keuangan yaitu</w:t>
      </w:r>
      <w:r>
        <w:rPr>
          <w:rFonts w:hint="default" w:ascii="Times New Roman" w:hAnsi="Times New Roman" w:cs="Times New Roman"/>
          <w:color w:val="000000"/>
          <w:sz w:val="20"/>
          <w:szCs w:val="20"/>
          <w:shd w:val="clear" w:color="auto" w:fill="FFFFFF"/>
          <w:lang w:val="en-US"/>
        </w:rPr>
        <w:t xml:space="preserve"> rasio kemandirian, rasio efektifitas, dan rasio efisiensi. Berdasarkan hasil penelitian dapat diketahui bahwa </w:t>
      </w:r>
      <w:r>
        <w:rPr>
          <w:rFonts w:hint="default" w:ascii="Times New Roman" w:hAnsi="Times New Roman" w:cs="Times New Roman"/>
          <w:color w:val="000000"/>
          <w:sz w:val="20"/>
          <w:szCs w:val="20"/>
          <w:lang w:val="en-US"/>
        </w:rPr>
        <w:t>k</w:t>
      </w:r>
      <w:r>
        <w:rPr>
          <w:rFonts w:hint="default" w:ascii="Times New Roman" w:hAnsi="Times New Roman" w:cs="Times New Roman"/>
          <w:color w:val="000000"/>
          <w:sz w:val="20"/>
          <w:szCs w:val="20"/>
        </w:rPr>
        <w:t>inerja keuangan Anggaran Pendapatan dan Belanja Desa (APBDes) periode 2017-2021 Desa Bumi Raharjo Kecamatan Bumi Ratu Nuban Lampung Tengah berdasarkan perhitungan rasio kemandirian belum dikatakan</w:t>
      </w:r>
      <w:r>
        <w:rPr>
          <w:rFonts w:hint="default" w:ascii="Times New Roman" w:hAnsi="Times New Roman" w:cs="Times New Roman"/>
          <w:color w:val="000000"/>
          <w:sz w:val="20"/>
          <w:szCs w:val="20"/>
          <w:lang w:val="en-US"/>
        </w:rPr>
        <w:t xml:space="preserve"> </w:t>
      </w:r>
      <w:r>
        <w:rPr>
          <w:rFonts w:hint="default" w:ascii="Times New Roman" w:hAnsi="Times New Roman" w:cs="Times New Roman"/>
          <w:color w:val="000000"/>
          <w:sz w:val="20"/>
          <w:szCs w:val="20"/>
        </w:rPr>
        <w:t xml:space="preserve"> mandiri ini dapat diketahui dari rasio kemandirian keuangan desa sangat rendah sekali kurang dari 0-25%. </w:t>
      </w:r>
      <w:r>
        <w:rPr>
          <w:rFonts w:hint="default" w:ascii="Times New Roman" w:hAnsi="Times New Roman" w:cs="Times New Roman"/>
          <w:color w:val="000000"/>
          <w:sz w:val="20"/>
          <w:szCs w:val="20"/>
          <w:lang w:val="en-US"/>
        </w:rPr>
        <w:t>D</w:t>
      </w:r>
      <w:r>
        <w:rPr>
          <w:rFonts w:hint="default" w:ascii="Times New Roman" w:hAnsi="Times New Roman" w:cs="Times New Roman"/>
          <w:color w:val="000000"/>
          <w:sz w:val="20"/>
          <w:szCs w:val="20"/>
        </w:rPr>
        <w:t>apat diketahui bahwa Rasio Efektifitas pada desa ini sangat efekti</w:t>
      </w:r>
      <w:r>
        <w:rPr>
          <w:rFonts w:hint="default" w:ascii="Times New Roman" w:hAnsi="Times New Roman" w:cs="Times New Roman"/>
          <w:color w:val="000000"/>
          <w:sz w:val="20"/>
          <w:szCs w:val="20"/>
          <w:lang w:val="en-US"/>
        </w:rPr>
        <w:t>f</w:t>
      </w:r>
      <w:r>
        <w:rPr>
          <w:rFonts w:hint="default" w:ascii="Times New Roman" w:hAnsi="Times New Roman" w:cs="Times New Roman"/>
          <w:color w:val="000000"/>
          <w:sz w:val="20"/>
          <w:szCs w:val="20"/>
        </w:rPr>
        <w:t>. Berdasarkan perhitungan rasio efektifitas kinerja keuangan sudah efekti</w:t>
      </w:r>
      <w:r>
        <w:rPr>
          <w:rFonts w:hint="default" w:ascii="Times New Roman" w:hAnsi="Times New Roman" w:cs="Times New Roman"/>
          <w:color w:val="000000"/>
          <w:sz w:val="20"/>
          <w:szCs w:val="20"/>
          <w:lang w:val="en-US"/>
        </w:rPr>
        <w:t>f</w:t>
      </w:r>
      <w:r>
        <w:rPr>
          <w:rFonts w:hint="default" w:ascii="Times New Roman" w:hAnsi="Times New Roman" w:cs="Times New Roman"/>
          <w:color w:val="000000"/>
          <w:sz w:val="20"/>
          <w:szCs w:val="20"/>
        </w:rPr>
        <w:t xml:space="preserve"> karena </w:t>
      </w:r>
      <w:r>
        <w:rPr>
          <w:rFonts w:hint="default" w:ascii="Times New Roman" w:hAnsi="Times New Roman" w:cs="Times New Roman"/>
          <w:sz w:val="20"/>
          <w:szCs w:val="20"/>
        </w:rPr>
        <w:t xml:space="preserve">mampu menjalankan tugasnya apabila rasio yang dicapai minimal 1 sampai 100 %. Berdasarkan analisis perhitungan rasio efisiensi bahwa kinerja keuangan </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pemerintah desa</w:t>
      </w:r>
      <w:r>
        <w:rPr>
          <w:rFonts w:hint="default" w:ascii="Times New Roman" w:hAnsi="Times New Roman" w:eastAsia="Times New Roman" w:cs="Times New Roman"/>
          <w:color w:val="000000"/>
          <w:sz w:val="20"/>
          <w:szCs w:val="20"/>
        </w:rPr>
        <w:t xml:space="preserve"> Bumi Raharjo periode 2017-2021 memiliki rasio efisiensi yang sangat efisien karena kurang dari 60%.</w:t>
      </w:r>
    </w:p>
    <w:p w14:paraId="1968192A">
      <w:pPr>
        <w:autoSpaceDE w:val="0"/>
        <w:autoSpaceDN w:val="0"/>
        <w:adjustRightInd w:val="0"/>
        <w:spacing w:after="0" w:line="240" w:lineRule="auto"/>
        <w:ind w:left="220" w:leftChars="100" w:firstLine="0" w:firstLineChars="0"/>
        <w:jc w:val="both"/>
        <w:rPr>
          <w:rFonts w:hint="default" w:ascii="Times New Roman" w:hAnsi="Times New Roman" w:cs="Times New Roman"/>
          <w:color w:val="000000"/>
          <w:sz w:val="20"/>
          <w:szCs w:val="20"/>
          <w:lang w:val="en-US"/>
        </w:rPr>
      </w:pPr>
      <w:r>
        <w:rPr>
          <w:rFonts w:hint="default" w:ascii="Times New Roman" w:hAnsi="Times New Roman" w:cs="Times New Roman"/>
          <w:b/>
          <w:i/>
          <w:color w:val="000000"/>
          <w:sz w:val="20"/>
          <w:szCs w:val="20"/>
        </w:rPr>
        <w:t>Keyword:</w:t>
      </w:r>
      <w:r>
        <w:rPr>
          <w:rFonts w:hint="default" w:ascii="Times New Roman" w:hAnsi="Times New Roman" w:cs="Times New Roman"/>
          <w:color w:val="000000"/>
          <w:sz w:val="20"/>
          <w:szCs w:val="20"/>
          <w:lang w:val="en-US"/>
        </w:rPr>
        <w:t xml:space="preserve"> Kinerja Keuangan APBDes, </w:t>
      </w:r>
      <w:r>
        <w:rPr>
          <w:rFonts w:hint="default" w:ascii="Times New Roman" w:hAnsi="Times New Roman" w:cs="Times New Roman"/>
          <w:color w:val="000000"/>
          <w:sz w:val="20"/>
          <w:szCs w:val="20"/>
          <w:shd w:val="clear" w:color="auto" w:fill="FFFFFF"/>
          <w:lang w:val="en-US"/>
        </w:rPr>
        <w:t>rasio kemandirian, rasio efektifitas, dan rasio efisiensi.</w:t>
      </w:r>
    </w:p>
    <w:p w14:paraId="21C73409">
      <w:pPr>
        <w:autoSpaceDE w:val="0"/>
        <w:autoSpaceDN w:val="0"/>
        <w:adjustRightInd w:val="0"/>
        <w:spacing w:after="0" w:line="240" w:lineRule="auto"/>
        <w:ind w:left="220" w:leftChars="100" w:firstLine="0" w:firstLineChars="0"/>
        <w:jc w:val="both"/>
        <w:rPr>
          <w:rFonts w:hint="default" w:ascii="Times New Roman" w:hAnsi="Times New Roman" w:cs="Times New Roman"/>
          <w:color w:val="000000"/>
          <w:sz w:val="20"/>
          <w:szCs w:val="20"/>
        </w:rPr>
      </w:pPr>
    </w:p>
    <w:p w14:paraId="195E2F74">
      <w:pPr>
        <w:autoSpaceDE w:val="0"/>
        <w:autoSpaceDN w:val="0"/>
        <w:adjustRightInd w:val="0"/>
        <w:spacing w:after="0" w:line="240" w:lineRule="auto"/>
        <w:ind w:left="220" w:leftChars="100" w:firstLine="0" w:firstLineChars="0"/>
        <w:jc w:val="left"/>
        <w:rPr>
          <w:rFonts w:hint="default" w:ascii="Times New Roman" w:hAnsi="Times New Roman" w:cs="Times New Roman"/>
          <w:b/>
          <w:i/>
          <w:color w:val="000000"/>
          <w:sz w:val="20"/>
          <w:szCs w:val="20"/>
          <w:lang w:val="en-US"/>
        </w:rPr>
      </w:pPr>
      <w:r>
        <w:rPr>
          <w:rFonts w:hint="default" w:ascii="Times New Roman" w:hAnsi="Times New Roman" w:cs="Times New Roman"/>
          <w:b/>
          <w:i/>
          <w:color w:val="000000"/>
          <w:sz w:val="20"/>
          <w:szCs w:val="20"/>
        </w:rPr>
        <w:t>Abstract</w:t>
      </w:r>
    </w:p>
    <w:p w14:paraId="6C9A4D59">
      <w:pPr>
        <w:autoSpaceDE w:val="0"/>
        <w:autoSpaceDN w:val="0"/>
        <w:adjustRightInd w:val="0"/>
        <w:spacing w:after="0" w:line="240" w:lineRule="auto"/>
        <w:ind w:left="220" w:leftChars="100" w:firstLine="0" w:firstLineChars="0"/>
        <w:jc w:val="both"/>
        <w:rPr>
          <w:rFonts w:hint="default" w:ascii="Times New Roman" w:hAnsi="Times New Roman" w:eastAsia="Times New Roman" w:cs="Times New Roman"/>
          <w:bCs/>
          <w:sz w:val="20"/>
          <w:szCs w:val="20"/>
          <w:lang w:val="en-US"/>
        </w:rPr>
      </w:pPr>
      <w:r>
        <w:rPr>
          <w:rFonts w:hint="default" w:ascii="Times New Roman" w:hAnsi="Times New Roman" w:eastAsia="Times New Roman" w:cs="Times New Roman"/>
          <w:bCs/>
          <w:sz w:val="20"/>
          <w:szCs w:val="20"/>
          <w:lang w:val="en-US"/>
        </w:rPr>
        <w:t>This study aims to analyze the financial performance of the Village Revenue and Expenditure Budget (APBDes) for the 2017-2021 period in Bumi Raharjo Village, Bumi Ratu Nuban District, Central Lampung. This study uses financial ratio analysis methods, namely the ratio of independence, the ratio of effectiveness, and the ratio of efficiency. Based on the results of the research, it can be seen that the financial performance of the Village Revenue and Expenditure Budget (APBDes) for the 2017-2021 period, Bumi Raharjo Village, Bumi Ratu Nuban District, Central Lampung, based on the calculation of the ratio of independence, has not been said to be independent. It can be seen from the ratio of village financial independence, it is very low, less than 0 -25%. It can be seen that the Effectiveness Ratio in this village is very effective. Based on the calculation of the ratio of the effectiveness of financial performance is effective because it is capable of carrying out its duties if the ratio achieved is at least 1 to 100%. Based on an analysis of the calculation of the efficiency ratio, the financial performance of the Bumi Raharjo village government for the 2017-2021 period has a very efficient efficiency ratio because it is less than 60%.</w:t>
      </w:r>
    </w:p>
    <w:p w14:paraId="0EB59D52">
      <w:pPr>
        <w:autoSpaceDE w:val="0"/>
        <w:autoSpaceDN w:val="0"/>
        <w:adjustRightInd w:val="0"/>
        <w:spacing w:after="0" w:line="240" w:lineRule="auto"/>
        <w:ind w:left="220" w:leftChars="100" w:firstLine="0" w:firstLineChars="0"/>
        <w:jc w:val="both"/>
        <w:rPr>
          <w:rFonts w:hint="default" w:ascii="Times New Roman" w:hAnsi="Times New Roman" w:eastAsia="Times New Roman" w:cs="Times New Roman"/>
          <w:bCs/>
          <w:sz w:val="20"/>
          <w:szCs w:val="20"/>
          <w:lang w:val="en-US"/>
        </w:rPr>
      </w:pPr>
      <w:r>
        <w:rPr>
          <w:rFonts w:hint="default" w:ascii="Times New Roman" w:hAnsi="Times New Roman" w:eastAsia="Times New Roman" w:cs="Times New Roman"/>
          <w:bCs/>
          <w:sz w:val="20"/>
          <w:szCs w:val="20"/>
          <w:lang w:val="en-US"/>
        </w:rPr>
        <w:t>Keyword: APBDes, independence ratio, effectiveness ratio, and efficiency ratio.</w:t>
      </w:r>
    </w:p>
    <w:p w14:paraId="0060D3F1">
      <w:pPr>
        <w:autoSpaceDE w:val="0"/>
        <w:autoSpaceDN w:val="0"/>
        <w:adjustRightInd w:val="0"/>
        <w:spacing w:after="0" w:line="240" w:lineRule="auto"/>
        <w:ind w:left="220" w:leftChars="100" w:firstLine="0" w:firstLineChars="0"/>
        <w:jc w:val="both"/>
        <w:rPr>
          <w:rFonts w:hint="default" w:ascii="Times New Roman" w:hAnsi="Times New Roman" w:cs="Times New Roman"/>
          <w:sz w:val="20"/>
          <w:szCs w:val="20"/>
        </w:rPr>
      </w:pPr>
    </w:p>
    <w:p w14:paraId="40632898">
      <w:pPr>
        <w:autoSpaceDE w:val="0"/>
        <w:autoSpaceDN w:val="0"/>
        <w:adjustRightInd w:val="0"/>
        <w:spacing w:after="0" w:line="240" w:lineRule="auto"/>
        <w:ind w:left="220" w:leftChars="100" w:firstLine="0" w:firstLineChars="0"/>
        <w:jc w:val="both"/>
        <w:rPr>
          <w:rFonts w:hint="default" w:ascii="Times New Roman" w:hAnsi="Times New Roman" w:cs="Times New Roman"/>
          <w:sz w:val="20"/>
          <w:szCs w:val="20"/>
        </w:rPr>
      </w:pPr>
      <w:r>
        <w:rPr>
          <w:rFonts w:hint="default" w:ascii="Times New Roman" w:hAnsi="Times New Roman" w:cs="Times New Roman"/>
          <w:b/>
          <w:i/>
          <w:sz w:val="20"/>
          <w:szCs w:val="20"/>
        </w:rPr>
        <w:t>Keyword:</w:t>
      </w:r>
      <w:r>
        <w:rPr>
          <w:rFonts w:hint="default" w:ascii="Times New Roman" w:hAnsi="Times New Roman" w:cs="Times New Roman"/>
          <w:sz w:val="20"/>
          <w:szCs w:val="20"/>
        </w:rPr>
        <w:t xml:space="preserve"> </w:t>
      </w:r>
      <w:r>
        <w:rPr>
          <w:rFonts w:hint="default" w:ascii="Times New Roman" w:hAnsi="Times New Roman" w:cs="Times New Roman"/>
          <w:sz w:val="20"/>
          <w:szCs w:val="20"/>
          <w:lang w:val="en-US"/>
        </w:rPr>
        <w:t>F</w:t>
      </w:r>
      <w:r>
        <w:rPr>
          <w:rFonts w:hint="default" w:ascii="Times New Roman" w:hAnsi="Times New Roman" w:cs="Times New Roman"/>
          <w:sz w:val="20"/>
          <w:szCs w:val="20"/>
        </w:rPr>
        <w:t xml:space="preserve">inancial </w:t>
      </w:r>
      <w:r>
        <w:rPr>
          <w:rFonts w:hint="default" w:ascii="Times New Roman" w:hAnsi="Times New Roman" w:cs="Times New Roman"/>
          <w:sz w:val="20"/>
          <w:szCs w:val="20"/>
          <w:lang w:val="en-US"/>
        </w:rPr>
        <w:t>P</w:t>
      </w:r>
      <w:r>
        <w:rPr>
          <w:rFonts w:hint="default" w:ascii="Times New Roman" w:hAnsi="Times New Roman" w:cs="Times New Roman"/>
          <w:sz w:val="20"/>
          <w:szCs w:val="20"/>
        </w:rPr>
        <w:t>erformance</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APBDes, independence ratio, effectiveness ratio, and efficiency ratio.</w:t>
      </w:r>
    </w:p>
    <w:p w14:paraId="5EDD25EB">
      <w:pPr>
        <w:spacing w:line="240" w:lineRule="auto"/>
        <w:rPr>
          <w:rFonts w:hint="default" w:ascii="Times New Roman" w:hAnsi="Times New Roman" w:cs="Times New Roman"/>
          <w:sz w:val="20"/>
          <w:szCs w:val="20"/>
        </w:rPr>
      </w:pPr>
    </w:p>
    <w:p w14:paraId="17BF4DF6">
      <w:pPr>
        <w:spacing w:line="240" w:lineRule="auto"/>
        <w:rPr>
          <w:rFonts w:hint="default" w:ascii="Times New Roman" w:hAnsi="Times New Roman" w:cs="Times New Roman"/>
          <w:b/>
          <w:sz w:val="20"/>
          <w:szCs w:val="20"/>
          <w:lang w:val="en-US"/>
        </w:rPr>
        <w:sectPr>
          <w:type w:val="continuous"/>
          <w:pgSz w:w="11906" w:h="16838"/>
          <w:pgMar w:top="1701" w:right="1701" w:bottom="1701" w:left="2268" w:header="0" w:footer="0" w:gutter="0"/>
          <w:paperSrc/>
          <w:pgNumType w:fmt="decimal"/>
          <w:cols w:space="425" w:num="1"/>
          <w:rtlGutter w:val="0"/>
          <w:docGrid w:linePitch="299" w:charSpace="0"/>
        </w:sectPr>
      </w:pPr>
    </w:p>
    <w:p w14:paraId="27F07C7E">
      <w:pPr>
        <w:spacing w:line="240" w:lineRule="auto"/>
        <w:rPr>
          <w:rFonts w:hint="default" w:ascii="Times New Roman" w:hAnsi="Times New Roman" w:cs="Times New Roman"/>
          <w:b/>
          <w:sz w:val="20"/>
          <w:szCs w:val="20"/>
          <w:lang w:val="en-US"/>
        </w:rPr>
      </w:pPr>
    </w:p>
    <w:p w14:paraId="799D2EB6">
      <w:pPr>
        <w:spacing w:line="240" w:lineRule="auto"/>
        <w:rPr>
          <w:rFonts w:hint="default" w:ascii="Times New Roman" w:hAnsi="Times New Roman" w:cs="Times New Roman"/>
          <w:b/>
          <w:sz w:val="20"/>
          <w:szCs w:val="20"/>
          <w:lang w:val="en-US"/>
        </w:rPr>
      </w:pPr>
    </w:p>
    <w:p w14:paraId="25353F67">
      <w:pPr>
        <w:spacing w:line="240" w:lineRule="auto"/>
        <w:rPr>
          <w:rFonts w:hint="default" w:ascii="Times New Roman" w:hAnsi="Times New Roman" w:cs="Times New Roman"/>
          <w:b/>
          <w:sz w:val="20"/>
          <w:szCs w:val="20"/>
          <w:lang w:val="en-US"/>
        </w:rPr>
      </w:pPr>
    </w:p>
    <w:p w14:paraId="77B9BBB2">
      <w:pPr>
        <w:spacing w:line="240" w:lineRule="auto"/>
        <w:rPr>
          <w:rFonts w:hint="default" w:ascii="Times New Roman" w:hAnsi="Times New Roman" w:cs="Times New Roman"/>
          <w:b/>
          <w:sz w:val="20"/>
          <w:szCs w:val="20"/>
          <w:lang w:val="en-US"/>
        </w:rPr>
        <w:sectPr>
          <w:type w:val="continuous"/>
          <w:pgSz w:w="11906" w:h="16838"/>
          <w:pgMar w:top="1701" w:right="1701" w:bottom="1701" w:left="2268" w:header="0" w:footer="0" w:gutter="0"/>
          <w:paperSrc/>
          <w:pgNumType w:fmt="decimal"/>
          <w:cols w:equalWidth="0" w:num="2">
            <w:col w:w="3756" w:space="425"/>
            <w:col w:w="3756"/>
          </w:cols>
          <w:rtlGutter w:val="0"/>
          <w:docGrid w:linePitch="299" w:charSpace="0"/>
        </w:sectPr>
      </w:pPr>
    </w:p>
    <w:p w14:paraId="450C27CC">
      <w:pPr>
        <w:spacing w:line="240" w:lineRule="auto"/>
        <w:rPr>
          <w:rFonts w:hint="default" w:ascii="Times New Roman" w:hAnsi="Times New Roman" w:cs="Times New Roman"/>
          <w:b/>
          <w:sz w:val="22"/>
          <w:szCs w:val="22"/>
          <w:lang w:val="en-US"/>
        </w:rPr>
      </w:pPr>
    </w:p>
    <w:p w14:paraId="5225AE20">
      <w:pPr>
        <w:spacing w:line="240" w:lineRule="auto"/>
        <w:rPr>
          <w:rFonts w:hint="default" w:ascii="Times New Roman" w:hAnsi="Times New Roman" w:cs="Times New Roman"/>
          <w:b/>
          <w:sz w:val="22"/>
          <w:szCs w:val="22"/>
          <w:lang w:val="en-US"/>
        </w:rPr>
      </w:pPr>
    </w:p>
    <w:p w14:paraId="43E12805">
      <w:pPr>
        <w:spacing w:line="240" w:lineRule="auto"/>
        <w:rPr>
          <w:rFonts w:hint="default" w:ascii="Times New Roman" w:hAnsi="Times New Roman" w:cs="Times New Roman"/>
          <w:b/>
          <w:sz w:val="22"/>
          <w:szCs w:val="22"/>
          <w:lang w:val="en-US"/>
        </w:rPr>
      </w:pPr>
      <w:r>
        <w:rPr>
          <w:rFonts w:hint="default" w:ascii="Times New Roman" w:hAnsi="Times New Roman" w:cs="Times New Roman"/>
          <w:b/>
          <w:sz w:val="22"/>
          <w:szCs w:val="22"/>
          <w:lang w:val="en-US"/>
        </w:rPr>
        <w:t>PENDAHULUAN</w:t>
      </w:r>
      <w:r>
        <w:rPr>
          <w:rFonts w:hint="default" w:ascii="Times New Roman" w:hAnsi="Times New Roman" w:cs="Times New Roman"/>
          <w:b/>
          <w:sz w:val="22"/>
          <w:szCs w:val="22"/>
          <w:lang w:val="en-US"/>
        </w:rPr>
        <w:br w:type="textWrapping"/>
      </w:r>
      <w:r>
        <w:rPr>
          <w:rFonts w:hint="default" w:ascii="Times New Roman" w:hAnsi="Times New Roman" w:cs="Times New Roman"/>
          <w:b/>
          <w:sz w:val="22"/>
          <w:szCs w:val="22"/>
          <w:lang w:val="en-US"/>
        </w:rPr>
        <w:t xml:space="preserve">Latar Belakang </w:t>
      </w:r>
    </w:p>
    <w:p w14:paraId="1EAF40D2">
      <w:pPr>
        <w:spacing w:line="240" w:lineRule="auto"/>
        <w:ind w:firstLine="360"/>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Desa Bumi Raharjo kecamatan Bumi Ratu Nuban merupakan desa bagian tengah daerah Kabupaten Lampung Tengah yang </w:t>
      </w:r>
      <w:r>
        <w:rPr>
          <w:rFonts w:hint="default" w:ascii="Times New Roman" w:hAnsi="Times New Roman" w:cs="Times New Roman"/>
          <w:color w:val="000000"/>
          <w:sz w:val="22"/>
          <w:szCs w:val="22"/>
          <w:lang w:val="en-US"/>
        </w:rPr>
        <w:t>didirikan</w:t>
      </w:r>
      <w:r>
        <w:rPr>
          <w:rFonts w:hint="default" w:ascii="Times New Roman" w:hAnsi="Times New Roman" w:cs="Times New Roman"/>
          <w:color w:val="000000"/>
          <w:sz w:val="22"/>
          <w:szCs w:val="22"/>
        </w:rPr>
        <w:t xml:space="preserve"> pada tahun 1953 yang mem</w:t>
      </w:r>
      <w:r>
        <w:rPr>
          <w:rFonts w:hint="default" w:ascii="Times New Roman" w:hAnsi="Times New Roman" w:cs="Times New Roman"/>
          <w:color w:val="000000"/>
          <w:sz w:val="22"/>
          <w:szCs w:val="22"/>
          <w:lang w:val="en-US"/>
        </w:rPr>
        <w:t xml:space="preserve">punyai </w:t>
      </w:r>
      <w:r>
        <w:rPr>
          <w:rFonts w:hint="default" w:ascii="Times New Roman" w:hAnsi="Times New Roman" w:cs="Times New Roman"/>
          <w:color w:val="000000"/>
          <w:sz w:val="22"/>
          <w:szCs w:val="22"/>
        </w:rPr>
        <w:t xml:space="preserve"> luas wilayah pemukiman 65,14 km</w:t>
      </w:r>
      <w:r>
        <w:rPr>
          <w:rFonts w:hint="default" w:ascii="Times New Roman" w:hAnsi="Times New Roman" w:cs="Times New Roman"/>
          <w:color w:val="000000"/>
          <w:sz w:val="22"/>
          <w:szCs w:val="22"/>
          <w:vertAlign w:val="superscript"/>
        </w:rPr>
        <w:t>2</w:t>
      </w:r>
      <w:r>
        <w:rPr>
          <w:rFonts w:hint="default" w:ascii="Times New Roman" w:hAnsi="Times New Roman" w:cs="Times New Roman"/>
          <w:color w:val="000000"/>
          <w:sz w:val="22"/>
          <w:szCs w:val="22"/>
        </w:rPr>
        <w:t>. Saat ini desa Bumi Raharjo memiliki jumlah penduduk sebanyak 3.269 jiwa. Desa Bumi Raharjo turut memiliki tugas untuk membangun dan mengembangkan desa dalam pelaksanaan pembangunan dan pemberdayaan desa tidak akan pernah terlepas dari Anggaran Pendapatan dan Belanja Desa (APBDes).</w:t>
      </w:r>
    </w:p>
    <w:p w14:paraId="32D2F8FD">
      <w:pPr>
        <w:spacing w:line="240" w:lineRule="auto"/>
        <w:ind w:firstLine="360"/>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Pemerintah desa memiliki sumber-sumber </w:t>
      </w:r>
      <w:r>
        <w:rPr>
          <w:rFonts w:hint="default" w:ascii="Times New Roman" w:hAnsi="Times New Roman" w:cs="Times New Roman"/>
          <w:color w:val="000000"/>
          <w:sz w:val="22"/>
          <w:szCs w:val="22"/>
          <w:lang w:val="en-US"/>
        </w:rPr>
        <w:t>income</w:t>
      </w:r>
      <w:r>
        <w:rPr>
          <w:rFonts w:hint="default" w:ascii="Times New Roman" w:hAnsi="Times New Roman" w:cs="Times New Roman"/>
          <w:color w:val="000000"/>
          <w:sz w:val="22"/>
          <w:szCs w:val="22"/>
        </w:rPr>
        <w:t xml:space="preserve"> untuk membiayai semua kegiatan </w:t>
      </w:r>
      <w:r>
        <w:rPr>
          <w:rFonts w:hint="default" w:ascii="Times New Roman" w:hAnsi="Times New Roman" w:cs="Times New Roman"/>
          <w:color w:val="000000"/>
          <w:sz w:val="22"/>
          <w:szCs w:val="22"/>
          <w:lang w:val="en-US"/>
        </w:rPr>
        <w:t>yang dilakukan</w:t>
      </w:r>
      <w:r>
        <w:rPr>
          <w:rFonts w:hint="default" w:ascii="Times New Roman" w:hAnsi="Times New Roman" w:cs="Times New Roman"/>
          <w:color w:val="000000"/>
          <w:sz w:val="22"/>
          <w:szCs w:val="22"/>
        </w:rPr>
        <w:t xml:space="preserve"> </w:t>
      </w:r>
      <w:r>
        <w:rPr>
          <w:rFonts w:hint="default" w:ascii="Times New Roman" w:hAnsi="Times New Roman" w:cs="Times New Roman"/>
          <w:color w:val="000000"/>
          <w:sz w:val="22"/>
          <w:szCs w:val="22"/>
          <w:lang w:val="en-US"/>
        </w:rPr>
        <w:t>untuk</w:t>
      </w:r>
      <w:r>
        <w:rPr>
          <w:rFonts w:hint="default" w:ascii="Times New Roman" w:hAnsi="Times New Roman" w:cs="Times New Roman"/>
          <w:color w:val="000000"/>
          <w:sz w:val="22"/>
          <w:szCs w:val="22"/>
        </w:rPr>
        <w:t xml:space="preserve"> kepentingan desa sebagai bentuk pelaksanaan</w:t>
      </w:r>
      <w:r>
        <w:rPr>
          <w:rFonts w:hint="default" w:ascii="Times New Roman" w:hAnsi="Times New Roman" w:cs="Times New Roman"/>
          <w:color w:val="000000"/>
          <w:sz w:val="22"/>
          <w:szCs w:val="22"/>
          <w:lang w:val="en-US"/>
        </w:rPr>
        <w:t xml:space="preserve"> </w:t>
      </w:r>
      <w:r>
        <w:rPr>
          <w:rFonts w:hint="default" w:ascii="Times New Roman" w:hAnsi="Times New Roman" w:cs="Times New Roman"/>
          <w:color w:val="000000"/>
          <w:sz w:val="22"/>
          <w:szCs w:val="22"/>
        </w:rPr>
        <w:t xml:space="preserve">kewenangan. </w:t>
      </w:r>
      <w:r>
        <w:rPr>
          <w:rFonts w:hint="default" w:ascii="Times New Roman" w:hAnsi="Times New Roman" w:cs="Times New Roman"/>
          <w:color w:val="000000"/>
          <w:sz w:val="22"/>
          <w:szCs w:val="22"/>
          <w:lang w:val="en-US"/>
        </w:rPr>
        <w:t>Dengan hal ini</w:t>
      </w:r>
      <w:r>
        <w:rPr>
          <w:rFonts w:hint="default" w:ascii="Times New Roman" w:hAnsi="Times New Roman" w:cs="Times New Roman"/>
          <w:color w:val="000000"/>
          <w:sz w:val="22"/>
          <w:szCs w:val="22"/>
        </w:rPr>
        <w:t xml:space="preserve"> dapat dilihat dalam Anggaran Pendapatan dan Belanja Desa atau yang biasa disebut</w:t>
      </w:r>
      <w:r>
        <w:rPr>
          <w:rFonts w:hint="default" w:ascii="Times New Roman" w:hAnsi="Times New Roman" w:cs="Times New Roman"/>
          <w:color w:val="000000"/>
          <w:sz w:val="22"/>
          <w:szCs w:val="22"/>
          <w:lang w:val="en-US"/>
        </w:rPr>
        <w:t>kan dengan istilah</w:t>
      </w:r>
      <w:r>
        <w:rPr>
          <w:rFonts w:hint="default" w:ascii="Times New Roman" w:hAnsi="Times New Roman" w:cs="Times New Roman"/>
          <w:color w:val="000000"/>
          <w:sz w:val="22"/>
          <w:szCs w:val="22"/>
        </w:rPr>
        <w:t xml:space="preserve"> dengan APBDes. APBDes merupakan palanning keuangan Pemerintah Desa dalam jangka waktu satu tahun yang akan dilaksanakan dalam Rencana Pembangunan Jangka Menengah Desa (RPJMDes).</w:t>
      </w:r>
    </w:p>
    <w:p w14:paraId="05D8BB9A">
      <w:pPr>
        <w:pStyle w:val="9"/>
        <w:spacing w:line="240" w:lineRule="auto"/>
        <w:ind w:left="0"/>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Ketergantungan desa terhadap pemasukan dari pemerintah pusat maupun pemerintah daerah masih sangat tinggi ini berakibat desa belum mampu untuk sepenuhnya mandiri dalam mengupayakan sumber income selain dari pemerintah pusat dan pemerintah daerah itu sendiri. Karena desa belum</w:t>
      </w:r>
      <w:r>
        <w:rPr>
          <w:rFonts w:hint="default" w:ascii="Times New Roman" w:hAnsi="Times New Roman" w:cs="Times New Roman"/>
          <w:color w:val="000000"/>
          <w:sz w:val="22"/>
          <w:szCs w:val="22"/>
          <w:lang w:val="en-US"/>
        </w:rPr>
        <w:t xml:space="preserve"> bisa</w:t>
      </w:r>
      <w:r>
        <w:rPr>
          <w:rFonts w:hint="default" w:ascii="Times New Roman" w:hAnsi="Times New Roman" w:cs="Times New Roman"/>
          <w:color w:val="000000"/>
          <w:sz w:val="22"/>
          <w:szCs w:val="22"/>
        </w:rPr>
        <w:t xml:space="preserve"> maksimal </w:t>
      </w:r>
      <w:r>
        <w:rPr>
          <w:rFonts w:hint="default" w:ascii="Times New Roman" w:hAnsi="Times New Roman" w:cs="Times New Roman"/>
          <w:color w:val="000000"/>
          <w:sz w:val="22"/>
          <w:szCs w:val="22"/>
          <w:lang w:val="en-US"/>
        </w:rPr>
        <w:t>untuk</w:t>
      </w:r>
      <w:r>
        <w:rPr>
          <w:rFonts w:hint="default" w:ascii="Times New Roman" w:hAnsi="Times New Roman" w:cs="Times New Roman"/>
          <w:color w:val="000000"/>
          <w:sz w:val="22"/>
          <w:szCs w:val="22"/>
        </w:rPr>
        <w:t xml:space="preserve"> mengelola sumber pendapatan yang berasal dari sumber daya alam dan juga</w:t>
      </w:r>
      <w:r>
        <w:rPr>
          <w:rFonts w:hint="default" w:ascii="Times New Roman" w:hAnsi="Times New Roman" w:cs="Times New Roman"/>
          <w:color w:val="000000"/>
          <w:sz w:val="22"/>
          <w:szCs w:val="22"/>
          <w:lang w:val="en-US"/>
        </w:rPr>
        <w:t xml:space="preserve"> terdapat</w:t>
      </w:r>
      <w:r>
        <w:rPr>
          <w:rFonts w:hint="default" w:ascii="Times New Roman" w:hAnsi="Times New Roman" w:cs="Times New Roman"/>
          <w:color w:val="000000"/>
          <w:sz w:val="22"/>
          <w:szCs w:val="22"/>
        </w:rPr>
        <w:t xml:space="preserve"> kurangnya pemanfaatan pada sumber keuangan</w:t>
      </w:r>
      <w:r>
        <w:rPr>
          <w:rFonts w:hint="default" w:ascii="Times New Roman" w:hAnsi="Times New Roman" w:cs="Times New Roman"/>
          <w:color w:val="000000"/>
          <w:sz w:val="22"/>
          <w:szCs w:val="22"/>
          <w:lang w:val="en-US"/>
        </w:rPr>
        <w:t xml:space="preserve"> pada desa itu</w:t>
      </w:r>
      <w:r>
        <w:rPr>
          <w:rFonts w:hint="default" w:ascii="Times New Roman" w:hAnsi="Times New Roman" w:cs="Times New Roman"/>
          <w:color w:val="000000"/>
          <w:sz w:val="22"/>
          <w:szCs w:val="22"/>
        </w:rPr>
        <w:t xml:space="preserve"> sendiri. Pemanfaatan sumber keuangan sendiri pada desa dilakukan dalam wadah Pendapatan Asli Desa (PADes) yang sumber utamanya berasal dari hasil usaha desa seperti Badan Usaha Milik Desa (BUMdes), pajak dan retribusi desa belum berjalan dengan baik.</w:t>
      </w:r>
    </w:p>
    <w:p w14:paraId="57E86202">
      <w:pPr>
        <w:spacing w:line="240" w:lineRule="auto"/>
        <w:ind w:firstLine="360"/>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Penelitian ini menggunakan Anggaran Pendapatan dan Belanja Desa (APBDes) Desa Bumi Raharjo tahun anggaran 2017-2021, untuk hal ini kinerja keuangan APBDes dapat dibandingkan dan disimpulkan kekurangan serta kelebihan dari kinerja keuangan APBDes lima tahun terakhir. Apabila terdapat kekurangan maka dapat dijadikan sebagai acuan untuk memperbaiki kinerja keuangan APBDes untuk kedepannya</w:t>
      </w:r>
      <w:r>
        <w:rPr>
          <w:rFonts w:hint="default" w:ascii="Times New Roman" w:hAnsi="Times New Roman" w:cs="Times New Roman"/>
          <w:color w:val="000000"/>
          <w:sz w:val="22"/>
          <w:szCs w:val="22"/>
          <w:lang w:val="en-US"/>
        </w:rPr>
        <w:t xml:space="preserve"> agar lebih baik lagi</w:t>
      </w:r>
      <w:r>
        <w:rPr>
          <w:rFonts w:hint="default" w:ascii="Times New Roman" w:hAnsi="Times New Roman" w:cs="Times New Roman"/>
          <w:color w:val="000000"/>
          <w:sz w:val="22"/>
          <w:szCs w:val="22"/>
        </w:rPr>
        <w:t xml:space="preserve">. Analisis Rasio Keuangan untuk Menilai Kinerja APBDes memiliki tujuan dan hasil kerja tertentu yang akan dicapai. Pemanfaatan sumber daya dan penggunaan dana diharapkan bisa secara optimal dilakukan, sehingga dapat mencapai tujuan atau tepat sasaran yang akan dicapai serta dapat bermanfaat untuk masyarakat desa tersebut sehingga anggaran dapat digunakan dengan sebaik-baiknya. </w:t>
      </w:r>
    </w:p>
    <w:p w14:paraId="0BE05008">
      <w:pPr>
        <w:spacing w:line="240" w:lineRule="auto"/>
        <w:jc w:val="both"/>
        <w:rPr>
          <w:rFonts w:hint="default" w:ascii="Times New Roman" w:hAnsi="Times New Roman" w:cs="Times New Roman"/>
          <w:color w:val="000000"/>
          <w:sz w:val="22"/>
          <w:szCs w:val="22"/>
          <w:lang w:val="en-US"/>
        </w:rPr>
      </w:pPr>
      <w:r>
        <w:rPr>
          <w:rFonts w:hint="default" w:ascii="Times New Roman" w:hAnsi="Times New Roman" w:cs="Times New Roman"/>
          <w:color w:val="000000"/>
          <w:sz w:val="22"/>
          <w:szCs w:val="22"/>
        </w:rPr>
        <w:t xml:space="preserve">       Sehingga peneliti </w:t>
      </w:r>
      <w:r>
        <w:rPr>
          <w:rFonts w:hint="default" w:ascii="Times New Roman" w:hAnsi="Times New Roman" w:cs="Times New Roman"/>
          <w:color w:val="000000"/>
          <w:sz w:val="22"/>
          <w:szCs w:val="22"/>
          <w:lang w:val="en-US"/>
        </w:rPr>
        <w:t xml:space="preserve">melakukan  </w:t>
      </w:r>
      <w:r>
        <w:rPr>
          <w:rFonts w:hint="default" w:ascii="Times New Roman" w:hAnsi="Times New Roman" w:cs="Times New Roman"/>
          <w:color w:val="000000"/>
          <w:sz w:val="22"/>
          <w:szCs w:val="22"/>
        </w:rPr>
        <w:t xml:space="preserve">riset </w:t>
      </w:r>
      <w:r>
        <w:rPr>
          <w:rFonts w:hint="default" w:ascii="Times New Roman" w:hAnsi="Times New Roman" w:cs="Times New Roman"/>
          <w:color w:val="000000"/>
          <w:sz w:val="22"/>
          <w:szCs w:val="22"/>
          <w:lang w:val="en-US"/>
        </w:rPr>
        <w:t xml:space="preserve">dengan judul </w:t>
      </w:r>
      <w:r>
        <w:rPr>
          <w:rFonts w:hint="default" w:ascii="Times New Roman" w:hAnsi="Times New Roman" w:cs="Times New Roman"/>
          <w:color w:val="000000"/>
          <w:sz w:val="22"/>
          <w:szCs w:val="22"/>
        </w:rPr>
        <w:t>“Analisis Kinerja Keuangan Anggaran Pendapatan dan Belanja Desa (APBDes) Periode 2017- 2021 di Desa Bumi Raharjo Kecamatan Bumi Ratu Nuban Lampung Tengah”</w:t>
      </w:r>
    </w:p>
    <w:p w14:paraId="65537455">
      <w:pPr>
        <w:pStyle w:val="9"/>
        <w:spacing w:line="240" w:lineRule="auto"/>
        <w:ind w:left="0"/>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Berdasarkan latar belakang yang telah dijelaskan diatas, maka rumusan masalah yang akan diangkat dalam penelitian ini adalah sebagai berikut :</w:t>
      </w:r>
    </w:p>
    <w:p w14:paraId="3522ACEB">
      <w:pPr>
        <w:pStyle w:val="9"/>
        <w:numPr>
          <w:ilvl w:val="0"/>
          <w:numId w:val="1"/>
        </w:numPr>
        <w:spacing w:after="200" w:line="240" w:lineRule="auto"/>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Bagaimana kinerja keuangan Anggaran Pendapatan dan Belanja Desa (APBDes) periode 2017-2021 Desa Bumi Raharjo Kecamatan Bumi Ratu Nuban Lampung Tengah ? </w:t>
      </w:r>
    </w:p>
    <w:p w14:paraId="5FC7D8C7">
      <w:pPr>
        <w:pStyle w:val="9"/>
        <w:numPr>
          <w:ilvl w:val="0"/>
          <w:numId w:val="1"/>
        </w:numPr>
        <w:spacing w:after="200" w:line="240" w:lineRule="auto"/>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Bagaimana ketergantungan desa terhadap dana dari pemerintah pusat maupun pemerintah daerah ?</w:t>
      </w:r>
    </w:p>
    <w:p w14:paraId="45941AAE">
      <w:pPr>
        <w:pStyle w:val="9"/>
        <w:numPr>
          <w:numId w:val="0"/>
        </w:numPr>
        <w:spacing w:after="200" w:line="240" w:lineRule="auto"/>
        <w:jc w:val="both"/>
        <w:rPr>
          <w:rFonts w:hint="default" w:ascii="Times New Roman" w:hAnsi="Times New Roman" w:cs="Times New Roman"/>
          <w:b/>
          <w:color w:val="000000"/>
          <w:sz w:val="22"/>
          <w:szCs w:val="22"/>
          <w:lang w:val="en-US"/>
        </w:rPr>
      </w:pPr>
    </w:p>
    <w:p w14:paraId="7A1ADE83">
      <w:pPr>
        <w:pStyle w:val="9"/>
        <w:numPr>
          <w:numId w:val="0"/>
        </w:numPr>
        <w:spacing w:after="200" w:line="240" w:lineRule="auto"/>
        <w:jc w:val="both"/>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val="en-US"/>
        </w:rPr>
        <w:t>Kajian Literatur</w:t>
      </w:r>
    </w:p>
    <w:p w14:paraId="3C7FDD01">
      <w:pPr>
        <w:pStyle w:val="9"/>
        <w:numPr>
          <w:numId w:val="0"/>
        </w:numPr>
        <w:spacing w:after="200" w:line="240" w:lineRule="auto"/>
        <w:jc w:val="both"/>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val="en-US"/>
        </w:rPr>
        <w:t>Kajian Literatur</w:t>
      </w:r>
    </w:p>
    <w:p w14:paraId="19D9DBCA">
      <w:pPr>
        <w:pStyle w:val="9"/>
        <w:spacing w:after="200" w:line="240" w:lineRule="auto"/>
        <w:ind w:left="0" w:leftChars="0" w:firstLine="0" w:firstLineChars="0"/>
        <w:jc w:val="both"/>
        <w:rPr>
          <w:rFonts w:hint="default" w:ascii="Times New Roman" w:hAnsi="Times New Roman" w:cs="Times New Roman"/>
          <w:b/>
          <w:color w:val="000000"/>
          <w:sz w:val="22"/>
          <w:szCs w:val="22"/>
          <w:lang w:val="en-US"/>
        </w:rPr>
      </w:pPr>
      <w:r>
        <w:rPr>
          <w:rFonts w:hint="default" w:ascii="Times New Roman" w:hAnsi="Times New Roman" w:cs="Times New Roman"/>
          <w:b/>
          <w:color w:val="000000"/>
          <w:sz w:val="22"/>
          <w:szCs w:val="22"/>
          <w:lang w:val="en-US"/>
        </w:rPr>
        <w:t>Pengertian Manajemen</w:t>
      </w:r>
    </w:p>
    <w:p w14:paraId="5921EC8A">
      <w:pPr>
        <w:spacing w:line="240" w:lineRule="auto"/>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val="en-US"/>
        </w:rPr>
        <w:t xml:space="preserve">       </w:t>
      </w:r>
      <w:r>
        <w:rPr>
          <w:rFonts w:hint="default" w:ascii="Times New Roman" w:hAnsi="Times New Roman" w:cs="Times New Roman"/>
          <w:color w:val="000000"/>
          <w:sz w:val="22"/>
          <w:szCs w:val="22"/>
        </w:rPr>
        <w:t xml:space="preserve">Secara etimologis, kata manajemen berasal dari Bahasa Inggris, yakni </w:t>
      </w:r>
      <w:r>
        <w:rPr>
          <w:rFonts w:hint="default" w:ascii="Times New Roman" w:hAnsi="Times New Roman" w:cs="Times New Roman"/>
          <w:i/>
          <w:color w:val="000000"/>
          <w:sz w:val="22"/>
          <w:szCs w:val="22"/>
        </w:rPr>
        <w:t>managemen</w:t>
      </w:r>
      <w:r>
        <w:rPr>
          <w:rFonts w:hint="default" w:ascii="Times New Roman" w:hAnsi="Times New Roman" w:cs="Times New Roman"/>
          <w:color w:val="000000"/>
          <w:sz w:val="22"/>
          <w:szCs w:val="22"/>
        </w:rPr>
        <w:t xml:space="preserve">t yang dikembangkan dari kata </w:t>
      </w:r>
      <w:r>
        <w:rPr>
          <w:rFonts w:hint="default" w:ascii="Times New Roman" w:hAnsi="Times New Roman" w:cs="Times New Roman"/>
          <w:i/>
          <w:color w:val="000000"/>
          <w:sz w:val="22"/>
          <w:szCs w:val="22"/>
        </w:rPr>
        <w:t>to manage</w:t>
      </w:r>
      <w:r>
        <w:rPr>
          <w:rFonts w:hint="default" w:ascii="Times New Roman" w:hAnsi="Times New Roman" w:cs="Times New Roman"/>
          <w:color w:val="000000"/>
          <w:sz w:val="22"/>
          <w:szCs w:val="22"/>
        </w:rPr>
        <w:t xml:space="preserve">, yang artinya mengatur atau mengelola. Kata </w:t>
      </w:r>
      <w:r>
        <w:rPr>
          <w:rFonts w:hint="default" w:ascii="Times New Roman" w:hAnsi="Times New Roman" w:cs="Times New Roman"/>
          <w:i/>
          <w:color w:val="000000"/>
          <w:sz w:val="22"/>
          <w:szCs w:val="22"/>
        </w:rPr>
        <w:t xml:space="preserve">manage </w:t>
      </w:r>
      <w:r>
        <w:rPr>
          <w:rFonts w:hint="default" w:ascii="Times New Roman" w:hAnsi="Times New Roman" w:cs="Times New Roman"/>
          <w:color w:val="000000"/>
          <w:sz w:val="22"/>
          <w:szCs w:val="22"/>
        </w:rPr>
        <w:t xml:space="preserve">itu sendiri berasal dari Bahasa Italia, </w:t>
      </w:r>
      <w:r>
        <w:rPr>
          <w:rFonts w:hint="default" w:ascii="Times New Roman" w:hAnsi="Times New Roman" w:cs="Times New Roman"/>
          <w:i/>
          <w:color w:val="000000"/>
          <w:sz w:val="22"/>
          <w:szCs w:val="22"/>
        </w:rPr>
        <w:t>maneggio</w:t>
      </w:r>
      <w:r>
        <w:rPr>
          <w:rFonts w:hint="default" w:ascii="Times New Roman" w:hAnsi="Times New Roman" w:cs="Times New Roman"/>
          <w:color w:val="000000"/>
          <w:sz w:val="22"/>
          <w:szCs w:val="22"/>
        </w:rPr>
        <w:t xml:space="preserve">, yang diadopsi dari Bahasa Latin </w:t>
      </w:r>
      <w:r>
        <w:rPr>
          <w:rFonts w:hint="default" w:ascii="Times New Roman" w:hAnsi="Times New Roman" w:cs="Times New Roman"/>
          <w:i/>
          <w:color w:val="000000"/>
          <w:sz w:val="22"/>
          <w:szCs w:val="22"/>
        </w:rPr>
        <w:t>managiare</w:t>
      </w:r>
      <w:r>
        <w:rPr>
          <w:rFonts w:hint="default" w:ascii="Times New Roman" w:hAnsi="Times New Roman" w:cs="Times New Roman"/>
          <w:color w:val="000000"/>
          <w:sz w:val="22"/>
          <w:szCs w:val="22"/>
        </w:rPr>
        <w:t xml:space="preserve">, yang berasal dari kata </w:t>
      </w:r>
      <w:r>
        <w:rPr>
          <w:rFonts w:hint="default" w:ascii="Times New Roman" w:hAnsi="Times New Roman" w:cs="Times New Roman"/>
          <w:i/>
          <w:color w:val="000000"/>
          <w:sz w:val="22"/>
          <w:szCs w:val="22"/>
        </w:rPr>
        <w:t>manus</w:t>
      </w:r>
      <w:r>
        <w:rPr>
          <w:rFonts w:hint="default" w:ascii="Times New Roman" w:hAnsi="Times New Roman" w:cs="Times New Roman"/>
          <w:color w:val="000000"/>
          <w:sz w:val="22"/>
          <w:szCs w:val="22"/>
        </w:rPr>
        <w:t>, yang artinya tangan.</w:t>
      </w:r>
    </w:p>
    <w:p w14:paraId="1201D3F5">
      <w:pPr>
        <w:spacing w:line="240" w:lineRule="auto"/>
        <w:jc w:val="both"/>
        <w:rPr>
          <w:rFonts w:hint="default" w:ascii="Times New Roman" w:hAnsi="Times New Roman" w:cs="Times New Roman"/>
          <w:color w:val="000000"/>
          <w:sz w:val="22"/>
          <w:szCs w:val="22"/>
          <w:lang w:val="en-US"/>
        </w:rPr>
      </w:pPr>
      <w:r>
        <w:rPr>
          <w:rFonts w:hint="default" w:ascii="Times New Roman" w:hAnsi="Times New Roman" w:cs="Times New Roman"/>
          <w:color w:val="000000"/>
          <w:sz w:val="22"/>
          <w:szCs w:val="22"/>
          <w:lang w:val="en-US"/>
        </w:rPr>
        <w:t xml:space="preserve">        </w:t>
      </w:r>
      <w:r>
        <w:rPr>
          <w:rFonts w:hint="default" w:ascii="Times New Roman" w:hAnsi="Times New Roman" w:cs="Times New Roman"/>
          <w:color w:val="000000"/>
          <w:sz w:val="22"/>
          <w:szCs w:val="22"/>
        </w:rPr>
        <w:t xml:space="preserve">Kata manajemen berasal dari bahasa Prancis kuno </w:t>
      </w:r>
      <w:r>
        <w:rPr>
          <w:rFonts w:hint="default" w:ascii="Times New Roman" w:hAnsi="Times New Roman" w:cs="Times New Roman"/>
          <w:i/>
          <w:color w:val="000000"/>
          <w:sz w:val="22"/>
          <w:szCs w:val="22"/>
        </w:rPr>
        <w:t>ménagement</w:t>
      </w:r>
      <w:r>
        <w:rPr>
          <w:rFonts w:hint="default" w:ascii="Times New Roman" w:hAnsi="Times New Roman" w:cs="Times New Roman"/>
          <w:color w:val="000000"/>
          <w:sz w:val="22"/>
          <w:szCs w:val="22"/>
        </w:rPr>
        <w:t xml:space="preserve">, yang memiliki arti seni melaksanakan dan mengatur. Selain itu juga, manajemen berasal dari bahasa inggris yaitu management berasal dari kata manage menurut kamus </w:t>
      </w:r>
      <w:r>
        <w:rPr>
          <w:rFonts w:hint="default" w:ascii="Times New Roman" w:hAnsi="Times New Roman" w:cs="Times New Roman"/>
          <w:i/>
          <w:color w:val="000000"/>
          <w:sz w:val="22"/>
          <w:szCs w:val="22"/>
        </w:rPr>
        <w:t>oxford</w:t>
      </w:r>
      <w:r>
        <w:rPr>
          <w:rFonts w:hint="default" w:ascii="Times New Roman" w:hAnsi="Times New Roman" w:cs="Times New Roman"/>
          <w:color w:val="000000"/>
          <w:sz w:val="22"/>
          <w:szCs w:val="22"/>
        </w:rPr>
        <w:t xml:space="preserve"> yang artinya memimpin atau membuat keputusan di dalam suatu organisasi. Istilah manajemen yang diterjemahkan dari kata manage memang biasanya dikaitkan dengan suatu tindakan yang mengatur sekelompok orang di dalam organisasi atau lembaga tertentu demi mencapai tujuan-tujuan tertentu.</w:t>
      </w:r>
    </w:p>
    <w:p w14:paraId="3FED0F35">
      <w:pPr>
        <w:spacing w:line="240" w:lineRule="auto"/>
        <w:jc w:val="both"/>
        <w:rPr>
          <w:rFonts w:hint="default" w:ascii="Times New Roman" w:hAnsi="Times New Roman" w:cs="Times New Roman"/>
          <w:color w:val="000000"/>
          <w:sz w:val="22"/>
          <w:szCs w:val="22"/>
          <w:lang w:val="en-US"/>
        </w:rPr>
      </w:pPr>
      <w:r>
        <w:rPr>
          <w:rFonts w:hint="default" w:ascii="Times New Roman" w:hAnsi="Times New Roman" w:cs="Times New Roman"/>
          <w:color w:val="000000"/>
          <w:sz w:val="22"/>
          <w:szCs w:val="22"/>
          <w:lang w:val="en-US"/>
        </w:rPr>
        <w:t xml:space="preserve">        </w:t>
      </w:r>
      <w:r>
        <w:rPr>
          <w:rFonts w:hint="default" w:ascii="Times New Roman" w:hAnsi="Times New Roman" w:cs="Times New Roman"/>
          <w:color w:val="000000"/>
          <w:sz w:val="22"/>
          <w:szCs w:val="22"/>
        </w:rPr>
        <w:t>Dari beberapa definisi manajemen di atas dapat disimpulkan bahwa manajemen adalah suatu proses yang terdiri dari perencanaan, pengorganisasian, pengarahan, dan pengawasan melalui pemanfaatan sumber daya dan sumber-sumber lainnya secara efektif dan efisien untuk mencapai tujuan secara efisien dan efektif</w:t>
      </w:r>
      <w:r>
        <w:rPr>
          <w:rFonts w:hint="default" w:ascii="Times New Roman" w:hAnsi="Times New Roman" w:cs="Times New Roman"/>
          <w:color w:val="000000"/>
          <w:sz w:val="22"/>
          <w:szCs w:val="22"/>
          <w:lang w:val="en-US"/>
        </w:rPr>
        <w:t>.</w:t>
      </w:r>
    </w:p>
    <w:p w14:paraId="196B90E9">
      <w:pPr>
        <w:spacing w:line="240" w:lineRule="auto"/>
        <w:jc w:val="both"/>
        <w:rPr>
          <w:rFonts w:hint="default" w:ascii="Times New Roman" w:hAnsi="Times New Roman" w:cs="Times New Roman"/>
          <w:b/>
          <w:color w:val="000000"/>
          <w:sz w:val="22"/>
          <w:szCs w:val="22"/>
          <w:lang w:val="en-US"/>
        </w:rPr>
      </w:pPr>
      <w:r>
        <w:rPr>
          <w:rFonts w:hint="default" w:ascii="Times New Roman" w:hAnsi="Times New Roman" w:cs="Times New Roman"/>
          <w:b/>
          <w:color w:val="000000"/>
          <w:sz w:val="22"/>
          <w:szCs w:val="22"/>
          <w:lang w:val="en-US"/>
        </w:rPr>
        <w:t>Manajemen Keuangan</w:t>
      </w:r>
    </w:p>
    <w:p w14:paraId="5F65E40C">
      <w:pPr>
        <w:spacing w:line="240" w:lineRule="auto"/>
        <w:ind w:firstLine="350"/>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Manajemen keuangan merupakan salah satu bagian utama dari ilmu manajemen. Pengertian manajemen keuangan adalah semua aktivitas entitas bisnis (organisasi) dalam kerangka penggunaan serta pengalokasian dana entitas bisnis (perusahaan) dengan efisien. </w:t>
      </w:r>
    </w:p>
    <w:p w14:paraId="4123EE4B">
      <w:pPr>
        <w:spacing w:line="240" w:lineRule="auto"/>
        <w:ind w:firstLine="350"/>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Menurut Agus Sartono (2000:8) Manajemen keuangan dapat diartikan sebagai manajemen dana dalam berbagai bentuk dana investasi dalam berbagai bentuk investasi secara efektif maupun usaha pengumpulan dana untuk pembiyaan investasi atau pembelanjaan secara efisien. </w:t>
      </w:r>
    </w:p>
    <w:p w14:paraId="1D555F90">
      <w:pPr>
        <w:spacing w:line="240" w:lineRule="auto"/>
        <w:ind w:firstLine="350"/>
        <w:jc w:val="both"/>
        <w:rPr>
          <w:rFonts w:hint="default" w:ascii="Times New Roman" w:hAnsi="Times New Roman" w:cs="Times New Roman"/>
          <w:color w:val="000000"/>
          <w:sz w:val="22"/>
          <w:szCs w:val="22"/>
          <w:lang w:val="en-US"/>
        </w:rPr>
      </w:pPr>
      <w:r>
        <w:rPr>
          <w:rFonts w:hint="default" w:ascii="Times New Roman" w:hAnsi="Times New Roman" w:cs="Times New Roman"/>
          <w:color w:val="000000"/>
          <w:sz w:val="22"/>
          <w:szCs w:val="22"/>
        </w:rPr>
        <w:t>Manajemen dan keuangan, dapat disimpulkan bahwa manajemen keuangan adalah kegiatan merencanakan, mengorganisasi, mengarahkan dan mengawasi sumber daya organisasi berupa uang dalam rangka mencapai tujuan perusahaan.</w:t>
      </w:r>
    </w:p>
    <w:p w14:paraId="4642478C">
      <w:pPr>
        <w:spacing w:after="200" w:line="240" w:lineRule="auto"/>
        <w:jc w:val="both"/>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rPr>
        <w:t>Pengertian Analisis Kinerja Keuangan</w:t>
      </w:r>
    </w:p>
    <w:p w14:paraId="33BC82A1">
      <w:pPr>
        <w:spacing w:line="240" w:lineRule="auto"/>
        <w:jc w:val="both"/>
        <w:rPr>
          <w:rFonts w:hint="default" w:ascii="Times New Roman" w:hAnsi="Times New Roman" w:cs="Times New Roman"/>
          <w:b/>
          <w:color w:val="000000"/>
          <w:sz w:val="22"/>
          <w:szCs w:val="22"/>
        </w:rPr>
      </w:pPr>
      <w:r>
        <w:rPr>
          <w:rFonts w:hint="default" w:ascii="Times New Roman" w:hAnsi="Times New Roman" w:cs="Times New Roman"/>
          <w:color w:val="000000"/>
          <w:sz w:val="22"/>
          <w:szCs w:val="22"/>
          <w:lang w:val="en-US"/>
        </w:rPr>
        <w:t xml:space="preserve">       </w:t>
      </w:r>
      <w:r>
        <w:rPr>
          <w:rFonts w:hint="default" w:ascii="Times New Roman" w:hAnsi="Times New Roman" w:cs="Times New Roman"/>
          <w:color w:val="000000"/>
          <w:sz w:val="22"/>
          <w:szCs w:val="22"/>
        </w:rPr>
        <w:t>Menurut Sugiono (2015: 335), Analisis adalah kegiatan untuk mencari pola, atau cara berpikir yang berkaitan dengan pengujian secara sistematis terhadap sesuatu untuk menentukan bagian, hubungan antar bagian, serta hubungannya dengan keseluruhan.</w:t>
      </w:r>
    </w:p>
    <w:p w14:paraId="040F11B1">
      <w:pPr>
        <w:spacing w:line="240" w:lineRule="auto"/>
        <w:jc w:val="both"/>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lang w:val="en-US"/>
        </w:rPr>
        <w:t xml:space="preserve">         </w:t>
      </w:r>
      <w:r>
        <w:rPr>
          <w:rFonts w:hint="default" w:ascii="Times New Roman" w:hAnsi="Times New Roman" w:cs="Times New Roman"/>
          <w:color w:val="000000"/>
          <w:sz w:val="22"/>
          <w:szCs w:val="22"/>
        </w:rPr>
        <w:t>Menurut Abdul Majid (2013:54) Analisis adalah kemampuan menguraikan adalah menguraikan satuan menjadi unit-unit terpisah, membagi satuan menjadi sub-sub atau bagian, membedakan antara dua yang sama, memilih dan mengenai perbedaan (diantara beberapa yang dalam satu kesatuan”</w:t>
      </w:r>
    </w:p>
    <w:p w14:paraId="58959120">
      <w:pPr>
        <w:spacing w:line="240" w:lineRule="auto"/>
        <w:jc w:val="both"/>
        <w:rPr>
          <w:rFonts w:hint="default" w:ascii="Times New Roman" w:hAnsi="Times New Roman" w:cs="Times New Roman"/>
          <w:color w:val="000000"/>
          <w:sz w:val="22"/>
          <w:szCs w:val="22"/>
          <w:lang w:val="en-US"/>
        </w:rPr>
      </w:pPr>
      <w:r>
        <w:rPr>
          <w:rFonts w:hint="default" w:ascii="Times New Roman" w:hAnsi="Times New Roman" w:cs="Times New Roman"/>
          <w:color w:val="000000"/>
          <w:sz w:val="22"/>
          <w:szCs w:val="22"/>
        </w:rPr>
        <w:t>Berdasarkan definisi diatas dapat disimpulkan bahwa analisis kinerja keuangan</w:t>
      </w:r>
      <w:r>
        <w:rPr>
          <w:rFonts w:hint="default" w:ascii="Times New Roman" w:hAnsi="Times New Roman" w:cs="Times New Roman"/>
          <w:color w:val="000000"/>
          <w:sz w:val="22"/>
          <w:szCs w:val="22"/>
          <w:lang w:val="en-US"/>
        </w:rPr>
        <w:t xml:space="preserve"> deskripsi yang menggambarkan situasi atau keadaan keuangan yang menggunakan indikator tertentu yang sangat akurat. </w:t>
      </w:r>
      <w:r>
        <w:rPr>
          <w:rFonts w:hint="default" w:ascii="Times New Roman" w:hAnsi="Times New Roman" w:cs="Times New Roman"/>
          <w:color w:val="000000"/>
          <w:sz w:val="22"/>
          <w:szCs w:val="22"/>
        </w:rPr>
        <w:t>Kinerja keuangan pemerintah desa merupakan hasil dari kegiatan atau program yang</w:t>
      </w:r>
      <w:r>
        <w:rPr>
          <w:rFonts w:hint="default" w:ascii="Times New Roman" w:hAnsi="Times New Roman" w:cs="Times New Roman"/>
          <w:color w:val="000000"/>
          <w:sz w:val="22"/>
          <w:szCs w:val="22"/>
          <w:lang w:val="en-US"/>
        </w:rPr>
        <w:t xml:space="preserve"> </w:t>
      </w:r>
      <w:r>
        <w:rPr>
          <w:rFonts w:hint="default" w:ascii="Times New Roman" w:hAnsi="Times New Roman" w:cs="Times New Roman"/>
          <w:color w:val="000000"/>
          <w:sz w:val="22"/>
          <w:szCs w:val="22"/>
        </w:rPr>
        <w:t xml:space="preserve">telah dicapai sehubungan dengan </w:t>
      </w:r>
      <w:r>
        <w:rPr>
          <w:rFonts w:hint="default" w:ascii="Times New Roman" w:hAnsi="Times New Roman" w:cs="Times New Roman"/>
          <w:color w:val="000000"/>
          <w:sz w:val="22"/>
          <w:szCs w:val="22"/>
          <w:lang w:val="en-US"/>
        </w:rPr>
        <w:t>menggunakan</w:t>
      </w:r>
      <w:r>
        <w:rPr>
          <w:rFonts w:hint="default" w:ascii="Times New Roman" w:hAnsi="Times New Roman" w:cs="Times New Roman"/>
          <w:color w:val="000000"/>
          <w:sz w:val="22"/>
          <w:szCs w:val="22"/>
        </w:rPr>
        <w:t xml:space="preserve"> anggaran desa dengan kualitas dan kuantitas yang</w:t>
      </w:r>
      <w:r>
        <w:rPr>
          <w:rFonts w:hint="default" w:ascii="Times New Roman" w:hAnsi="Times New Roman" w:cs="Times New Roman"/>
          <w:color w:val="000000"/>
          <w:sz w:val="22"/>
          <w:szCs w:val="22"/>
          <w:lang w:val="en-US"/>
        </w:rPr>
        <w:t xml:space="preserve"> telah</w:t>
      </w:r>
      <w:r>
        <w:rPr>
          <w:rFonts w:hint="default" w:ascii="Times New Roman" w:hAnsi="Times New Roman" w:cs="Times New Roman"/>
          <w:color w:val="000000"/>
          <w:sz w:val="22"/>
          <w:szCs w:val="22"/>
        </w:rPr>
        <w:t xml:space="preserve"> terukur. kemampuan kinerja desa</w:t>
      </w:r>
      <w:r>
        <w:rPr>
          <w:rFonts w:hint="default" w:ascii="Times New Roman" w:hAnsi="Times New Roman" w:cs="Times New Roman"/>
          <w:color w:val="000000"/>
          <w:sz w:val="22"/>
          <w:szCs w:val="22"/>
          <w:lang w:val="en-US"/>
        </w:rPr>
        <w:t xml:space="preserve"> ini</w:t>
      </w:r>
      <w:r>
        <w:rPr>
          <w:rFonts w:hint="default" w:ascii="Times New Roman" w:hAnsi="Times New Roman" w:cs="Times New Roman"/>
          <w:color w:val="000000"/>
          <w:sz w:val="22"/>
          <w:szCs w:val="22"/>
        </w:rPr>
        <w:t xml:space="preserve"> dapat diukur dengan menilai efisiensi </w:t>
      </w:r>
      <w:r>
        <w:rPr>
          <w:rFonts w:hint="default" w:ascii="Times New Roman" w:hAnsi="Times New Roman" w:cs="Times New Roman"/>
          <w:color w:val="000000"/>
          <w:sz w:val="22"/>
          <w:szCs w:val="22"/>
          <w:lang w:val="en-US"/>
        </w:rPr>
        <w:t>dalam pelayanan terhadap masyarakat yang ada didesa tersebut.</w:t>
      </w:r>
    </w:p>
    <w:p w14:paraId="0C6135E2">
      <w:pPr>
        <w:spacing w:line="240" w:lineRule="auto"/>
        <w:jc w:val="both"/>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rPr>
        <w:t xml:space="preserve">Anggaran Pendapatan dan Belanja </w:t>
      </w:r>
      <w:r>
        <w:rPr>
          <w:rFonts w:hint="default" w:ascii="Times New Roman" w:hAnsi="Times New Roman" w:cs="Times New Roman"/>
          <w:b/>
          <w:color w:val="000000"/>
          <w:sz w:val="22"/>
          <w:szCs w:val="22"/>
          <w:lang w:val="en-US"/>
        </w:rPr>
        <w:t xml:space="preserve"> </w:t>
      </w:r>
      <w:r>
        <w:rPr>
          <w:rFonts w:hint="default" w:ascii="Times New Roman" w:hAnsi="Times New Roman" w:cs="Times New Roman"/>
          <w:b/>
          <w:color w:val="000000"/>
          <w:sz w:val="22"/>
          <w:szCs w:val="22"/>
        </w:rPr>
        <w:t xml:space="preserve">Desa </w:t>
      </w:r>
      <w:r>
        <w:rPr>
          <w:rFonts w:hint="default" w:ascii="Times New Roman" w:hAnsi="Times New Roman" w:cs="Times New Roman"/>
          <w:b/>
          <w:color w:val="000000"/>
          <w:sz w:val="22"/>
          <w:szCs w:val="22"/>
          <w:lang w:val="en-US"/>
        </w:rPr>
        <w:t xml:space="preserve"> </w:t>
      </w:r>
      <w:r>
        <w:rPr>
          <w:rFonts w:hint="default" w:ascii="Times New Roman" w:hAnsi="Times New Roman" w:cs="Times New Roman"/>
          <w:b/>
          <w:color w:val="000000"/>
          <w:sz w:val="22"/>
          <w:szCs w:val="22"/>
        </w:rPr>
        <w:t>(APBDes)</w:t>
      </w:r>
    </w:p>
    <w:p w14:paraId="102AFA17">
      <w:pPr>
        <w:spacing w:line="240" w:lineRule="auto"/>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Menurut Dinas Pemberdayaan Kampung (PMK) Nomor 222 tahun 2020 Anggaran Pendapatan dan Belanja Desa selanjutnya disebut APBDes adalah rencana keuangan tahunan Pemerintah Desa kemudian ditetapkan oleh kepala desa atau perbekel (atau sebutan lain) bersama dengan Badan Permusyawaratan Desa melalui Peraturan Desa. </w:t>
      </w:r>
      <w:r>
        <w:rPr>
          <w:rFonts w:hint="default" w:ascii="Times New Roman" w:hAnsi="Times New Roman" w:cs="Times New Roman"/>
          <w:color w:val="000000"/>
          <w:sz w:val="22"/>
          <w:szCs w:val="22"/>
          <w:shd w:val="clear" w:color="auto" w:fill="FFFFFF"/>
        </w:rPr>
        <w:t>Anggaran Pendapatan dan Belanja Desa atau sering menyebut dengan APBDes yaitu rencana keuangan tahunan yang terhitung dari tanggal 1 Januari sampai 31 Desember. </w:t>
      </w:r>
      <w:r>
        <w:rPr>
          <w:rFonts w:hint="default" w:ascii="Times New Roman" w:hAnsi="Times New Roman" w:cs="Times New Roman"/>
          <w:color w:val="000000"/>
          <w:sz w:val="22"/>
          <w:szCs w:val="22"/>
        </w:rPr>
        <w:t xml:space="preserve">APBDes adalah instrumen penting yang sangat menentukan terwujudnya tata pemerintahan yang baik </w:t>
      </w:r>
      <w:r>
        <w:rPr>
          <w:rFonts w:hint="default" w:ascii="Times New Roman" w:hAnsi="Times New Roman" w:cs="Times New Roman"/>
          <w:i/>
          <w:color w:val="000000"/>
          <w:sz w:val="22"/>
          <w:szCs w:val="22"/>
        </w:rPr>
        <w:t>(Good Governance)</w:t>
      </w:r>
      <w:r>
        <w:rPr>
          <w:rFonts w:hint="default" w:ascii="Times New Roman" w:hAnsi="Times New Roman" w:cs="Times New Roman"/>
          <w:color w:val="000000"/>
          <w:sz w:val="22"/>
          <w:szCs w:val="22"/>
        </w:rPr>
        <w:t xml:space="preserve">. Adapun sasaran yang hendak dicapai adalah terwujudnya system tata pemerintahan desa yang baik berdasarkan hukum serta membangun demokrasi dan partisipasi masyarakat desa. Tata pemerintahan yang baik antara lain dapat diukur melalui proses penyusunan dan pertanggungjawaban APBDes. Sebagai pemegang keuangan desa bisa mengambil prakarsa dan inisiatif mengelola keuangan desa tanpa adanya intervensi pemerintah diatasnya atau supra desa. Berdasarkan pada pasal 2 ayat (1) Permedagri Nomor 113 tahun 2014 tentang pengelolaan keuangan desa yang berbunyi “Keuangan desa dikelola berdasarkan asas-asas transparan, akuntabel, partisipatif, serta dilakukan dengan tertib dan disiplin anggaran”. Jika pengelolaan APBDes menggunakan asas tersebut maka akan terwujudnya tata pemerintahan yang baik </w:t>
      </w:r>
      <w:r>
        <w:rPr>
          <w:rFonts w:hint="default" w:ascii="Times New Roman" w:hAnsi="Times New Roman" w:cs="Times New Roman"/>
          <w:i/>
          <w:color w:val="000000"/>
          <w:sz w:val="22"/>
          <w:szCs w:val="22"/>
        </w:rPr>
        <w:t>(Good Governmance)</w:t>
      </w:r>
      <w:r>
        <w:rPr>
          <w:rFonts w:hint="default" w:ascii="Times New Roman" w:hAnsi="Times New Roman" w:cs="Times New Roman"/>
          <w:color w:val="000000"/>
          <w:sz w:val="22"/>
          <w:szCs w:val="22"/>
        </w:rPr>
        <w:t xml:space="preserve"> di  desa.</w:t>
      </w:r>
    </w:p>
    <w:p w14:paraId="0D67C001">
      <w:pPr>
        <w:spacing w:line="240" w:lineRule="auto"/>
        <w:jc w:val="both"/>
        <w:rPr>
          <w:rFonts w:hint="default" w:ascii="Times New Roman" w:hAnsi="Times New Roman" w:cs="Times New Roman"/>
          <w:b/>
          <w:sz w:val="22"/>
          <w:szCs w:val="22"/>
          <w:lang w:val="en-US"/>
        </w:rPr>
      </w:pPr>
      <w:r>
        <w:rPr>
          <w:rFonts w:hint="default" w:ascii="Times New Roman" w:hAnsi="Times New Roman" w:cs="Times New Roman"/>
          <w:b/>
          <w:sz w:val="22"/>
          <w:szCs w:val="22"/>
          <w:lang w:val="en-US"/>
        </w:rPr>
        <w:t>Pengelolaan Keuangan Desa</w:t>
      </w:r>
    </w:p>
    <w:p w14:paraId="66A1D1C3">
      <w:pPr>
        <w:spacing w:line="240" w:lineRule="auto"/>
        <w:ind w:firstLine="360"/>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Pengelolaan Keuangan Desa adalah keseluruhan dalam  kegiatan pengelolaan yang terdiri dari perencanaan, pelaksanaan, penatatausahaan, pelaporan, dan pertanggungjawaban keuangan desa. Rencana Kerja Pemerintah Desa, selanjutnya disebut RKP Desa, adalah penjabaran dari Rencana Pembangunan Jangka Menengah Desa untuk jangka waktu 1 (satu) tahun terhitung mulai tanggal 1 Januari sampai dengan 31 Desember. </w:t>
      </w:r>
    </w:p>
    <w:p w14:paraId="234EAEF6">
      <w:pPr>
        <w:pStyle w:val="9"/>
        <w:numPr>
          <w:ilvl w:val="0"/>
          <w:numId w:val="0"/>
        </w:numPr>
        <w:spacing w:line="240" w:lineRule="auto"/>
        <w:jc w:val="both"/>
        <w:rPr>
          <w:rFonts w:hint="default" w:ascii="Times New Roman" w:hAnsi="Times New Roman" w:cs="Times New Roman"/>
          <w:b/>
          <w:sz w:val="22"/>
          <w:szCs w:val="22"/>
          <w:lang w:val="en-US"/>
        </w:rPr>
      </w:pPr>
      <w:r>
        <w:rPr>
          <w:rFonts w:hint="default" w:ascii="Times New Roman" w:hAnsi="Times New Roman" w:cs="Times New Roman"/>
          <w:b/>
          <w:sz w:val="22"/>
          <w:szCs w:val="22"/>
          <w:lang w:val="en-US"/>
        </w:rPr>
        <w:t>Kerangka Konseptual</w:t>
      </w:r>
    </w:p>
    <w:p w14:paraId="0B4F7E95">
      <w:pPr>
        <w:pStyle w:val="9"/>
        <w:spacing w:after="0" w:line="240" w:lineRule="auto"/>
        <w:ind w:left="0" w:leftChars="0" w:firstLine="0" w:firstLineChars="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Kerangka konseptual dalam penelitian ini adalah sebagai berikut : </w:t>
      </w:r>
    </w:p>
    <w:p w14:paraId="6339B0E5">
      <w:pPr>
        <w:pStyle w:val="9"/>
        <w:spacing w:after="0" w:line="240" w:lineRule="auto"/>
        <w:jc w:val="both"/>
        <w:rPr>
          <w:rFonts w:hint="default" w:ascii="Times New Roman" w:hAnsi="Times New Roman" w:cs="Times New Roman"/>
          <w:sz w:val="22"/>
          <w:szCs w:val="22"/>
          <w:lang w:val="en-US"/>
        </w:rPr>
      </w:pPr>
    </w:p>
    <w:p w14:paraId="647F4D7A">
      <w:pPr>
        <w:pStyle w:val="9"/>
        <w:numPr>
          <w:ilvl w:val="0"/>
          <w:numId w:val="0"/>
        </w:numPr>
        <w:spacing w:line="240" w:lineRule="auto"/>
        <w:jc w:val="both"/>
        <w:rPr>
          <w:rFonts w:hint="default" w:ascii="Times New Roman" w:hAnsi="Times New Roman" w:cs="Times New Roman"/>
          <w:b/>
          <w:sz w:val="22"/>
          <w:szCs w:val="22"/>
        </w:rPr>
      </w:pPr>
      <w:r>
        <w:rPr>
          <w:rFonts w:hint="default" w:ascii="Times New Roman" w:hAnsi="Times New Roman" w:cs="Times New Roman"/>
          <w:b/>
          <w:sz w:val="22"/>
          <w:szCs w:val="22"/>
        </w:rPr>
        <w:t>METODE RISET</w:t>
      </w:r>
    </w:p>
    <w:p w14:paraId="7E5C0709">
      <w:pPr>
        <w:pStyle w:val="9"/>
        <w:numPr>
          <w:ilvl w:val="0"/>
          <w:numId w:val="0"/>
        </w:numPr>
        <w:spacing w:after="0" w:line="240" w:lineRule="auto"/>
        <w:ind w:leftChars="0"/>
        <w:jc w:val="both"/>
        <w:rPr>
          <w:rFonts w:hint="default" w:ascii="Times New Roman" w:hAnsi="Times New Roman" w:cs="Times New Roman"/>
          <w:b/>
          <w:sz w:val="22"/>
          <w:szCs w:val="22"/>
        </w:rPr>
      </w:pPr>
      <w:r>
        <w:rPr>
          <w:rFonts w:hint="default" w:ascii="Times New Roman" w:hAnsi="Times New Roman" w:cs="Times New Roman"/>
          <w:b/>
          <w:sz w:val="22"/>
          <w:szCs w:val="22"/>
        </w:rPr>
        <w:t>Jenis Penelitian</w:t>
      </w:r>
    </w:p>
    <w:p w14:paraId="6FB48E6B">
      <w:pPr>
        <w:spacing w:line="240" w:lineRule="auto"/>
        <w:ind w:firstLine="350"/>
        <w:jc w:val="both"/>
        <w:rPr>
          <w:rFonts w:hint="default" w:ascii="Times New Roman" w:hAnsi="Times New Roman" w:cs="Times New Roman"/>
          <w:sz w:val="22"/>
          <w:szCs w:val="22"/>
          <w:lang w:val="en-US"/>
        </w:rPr>
      </w:pPr>
      <w:r>
        <w:rPr>
          <w:rFonts w:hint="default" w:ascii="Times New Roman" w:hAnsi="Times New Roman" w:cs="Times New Roman"/>
          <w:color w:val="000000"/>
          <w:sz w:val="22"/>
          <w:szCs w:val="22"/>
          <w:lang w:val="en-US"/>
        </w:rPr>
        <w:t>J</w:t>
      </w:r>
      <w:r>
        <w:rPr>
          <w:rFonts w:hint="default" w:ascii="Times New Roman" w:hAnsi="Times New Roman" w:cs="Times New Roman"/>
          <w:color w:val="000000"/>
          <w:sz w:val="22"/>
          <w:szCs w:val="22"/>
        </w:rPr>
        <w:t>enis penelitiaan yang digunakan dalam penelitian ini adalah penelitian kuantitatif karena data yang dikumpulkan merupakan dalam bentuk angka-angka dari laporan keuangan Alokasi Dana Desa (ADD) pada Anggaran Pendapatan dan Belanja Desa (APBDes) dari tahun 2017-2021.</w:t>
      </w:r>
      <w:r>
        <w:rPr>
          <w:rFonts w:hint="default" w:ascii="Times New Roman" w:hAnsi="Times New Roman" w:cs="Times New Roman"/>
          <w:color w:val="000000"/>
          <w:sz w:val="22"/>
          <w:szCs w:val="22"/>
          <w:lang w:val="en-US"/>
        </w:rPr>
        <w:t xml:space="preserve"> </w:t>
      </w:r>
      <w:r>
        <w:rPr>
          <w:rFonts w:hint="default" w:ascii="Times New Roman" w:hAnsi="Times New Roman" w:cs="Times New Roman"/>
          <w:sz w:val="22"/>
          <w:szCs w:val="22"/>
          <w:lang w:val="en-US"/>
        </w:rPr>
        <w:t>bersifat kuantitatif/statistik, dengan tujuan untuk menguji hipotesis yang telah ditetapkan”.</w:t>
      </w:r>
    </w:p>
    <w:p w14:paraId="1D7FFB55">
      <w:pPr>
        <w:pStyle w:val="9"/>
        <w:numPr>
          <w:ilvl w:val="0"/>
          <w:numId w:val="0"/>
        </w:numPr>
        <w:spacing w:after="0" w:line="240" w:lineRule="auto"/>
        <w:ind w:leftChars="0"/>
        <w:jc w:val="both"/>
        <w:rPr>
          <w:rFonts w:hint="default" w:ascii="Times New Roman" w:hAnsi="Times New Roman" w:cs="Times New Roman"/>
          <w:b/>
          <w:sz w:val="22"/>
          <w:szCs w:val="22"/>
        </w:rPr>
      </w:pPr>
      <w:r>
        <w:rPr>
          <w:rFonts w:hint="default" w:ascii="Times New Roman" w:hAnsi="Times New Roman" w:cs="Times New Roman"/>
          <w:b/>
          <w:sz w:val="22"/>
          <w:szCs w:val="22"/>
        </w:rPr>
        <w:t>Tahapan Penelitian</w:t>
      </w:r>
    </w:p>
    <w:p w14:paraId="5EDE391C">
      <w:pPr>
        <w:pStyle w:val="9"/>
        <w:numPr>
          <w:ilvl w:val="0"/>
          <w:numId w:val="0"/>
        </w:numPr>
        <w:spacing w:after="0" w:line="240" w:lineRule="auto"/>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val="en-US"/>
        </w:rPr>
        <w:t>Populasi</w:t>
      </w:r>
    </w:p>
    <w:p w14:paraId="134C6B62">
      <w:pPr>
        <w:spacing w:line="240" w:lineRule="auto"/>
        <w:ind w:firstLine="350"/>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val="en-US"/>
        </w:rPr>
        <w:t>Dalam penelitian ini p</w:t>
      </w:r>
      <w:r>
        <w:rPr>
          <w:rFonts w:hint="default" w:ascii="Times New Roman" w:hAnsi="Times New Roman" w:cs="Times New Roman"/>
          <w:color w:val="000000"/>
          <w:sz w:val="22"/>
          <w:szCs w:val="22"/>
        </w:rPr>
        <w:t xml:space="preserve">opulasi </w:t>
      </w:r>
      <w:r>
        <w:rPr>
          <w:rFonts w:hint="default" w:ascii="Times New Roman" w:hAnsi="Times New Roman" w:cs="Times New Roman"/>
          <w:color w:val="000000"/>
          <w:sz w:val="22"/>
          <w:szCs w:val="22"/>
          <w:lang w:val="en-US"/>
        </w:rPr>
        <w:t xml:space="preserve">yang digunakan </w:t>
      </w:r>
      <w:r>
        <w:rPr>
          <w:rFonts w:hint="default" w:ascii="Times New Roman" w:hAnsi="Times New Roman" w:cs="Times New Roman"/>
          <w:color w:val="000000"/>
          <w:sz w:val="22"/>
          <w:szCs w:val="22"/>
        </w:rPr>
        <w:t>dalam penelitian ini yaitu laporan realisasi APBDes desa Bumi Raharjo mulai tahun 2013-2021.</w:t>
      </w:r>
    </w:p>
    <w:p w14:paraId="344919C0">
      <w:pPr>
        <w:pStyle w:val="9"/>
        <w:numPr>
          <w:ilvl w:val="0"/>
          <w:numId w:val="0"/>
        </w:numPr>
        <w:spacing w:after="0" w:line="240" w:lineRule="auto"/>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S</w:t>
      </w:r>
      <w:r>
        <w:rPr>
          <w:rFonts w:hint="default" w:ascii="Times New Roman" w:hAnsi="Times New Roman" w:cs="Times New Roman"/>
          <w:color w:val="000000"/>
          <w:sz w:val="22"/>
          <w:szCs w:val="22"/>
          <w:lang w:val="en-US"/>
        </w:rPr>
        <w:t>ampel</w:t>
      </w:r>
      <w:r>
        <w:rPr>
          <w:rFonts w:hint="default" w:ascii="Times New Roman" w:hAnsi="Times New Roman" w:cs="Times New Roman"/>
          <w:color w:val="000000"/>
          <w:sz w:val="22"/>
          <w:szCs w:val="22"/>
        </w:rPr>
        <w:t xml:space="preserve"> </w:t>
      </w:r>
    </w:p>
    <w:p w14:paraId="481D559F">
      <w:pPr>
        <w:pStyle w:val="9"/>
        <w:numPr>
          <w:ilvl w:val="0"/>
          <w:numId w:val="0"/>
        </w:numPr>
        <w:spacing w:after="0" w:line="240" w:lineRule="auto"/>
        <w:jc w:val="both"/>
        <w:rPr>
          <w:rFonts w:hint="default" w:ascii="Times New Roman" w:hAnsi="Times New Roman" w:cs="Times New Roman"/>
          <w:color w:val="000000"/>
          <w:sz w:val="22"/>
          <w:szCs w:val="22"/>
        </w:rPr>
      </w:pPr>
    </w:p>
    <w:p w14:paraId="54BED608">
      <w:pPr>
        <w:spacing w:line="240" w:lineRule="auto"/>
        <w:jc w:val="both"/>
        <w:rPr>
          <w:rFonts w:hint="default" w:ascii="Times New Roman" w:hAnsi="Times New Roman" w:cs="Times New Roman"/>
          <w:color w:val="000000"/>
          <w:sz w:val="22"/>
          <w:szCs w:val="22"/>
          <w:lang w:val="en-US"/>
        </w:rPr>
      </w:pPr>
      <w:r>
        <w:rPr>
          <w:rFonts w:hint="default" w:ascii="Times New Roman" w:hAnsi="Times New Roman" w:cs="Times New Roman"/>
          <w:color w:val="000000"/>
          <w:sz w:val="22"/>
          <w:szCs w:val="22"/>
          <w:lang w:val="en-US"/>
        </w:rPr>
        <w:t>Dalam hal ini penelitian menggunakan s</w:t>
      </w:r>
      <w:r>
        <w:rPr>
          <w:rFonts w:hint="default" w:ascii="Times New Roman" w:hAnsi="Times New Roman" w:cs="Times New Roman"/>
          <w:color w:val="000000"/>
          <w:sz w:val="22"/>
          <w:szCs w:val="22"/>
        </w:rPr>
        <w:t>ampel dalam penelitian ini yaitu laporan realisasi APBDes desa Bumi Raharjo yaitu diambil dari tahun 2017 sampai dengan tahun 202</w:t>
      </w:r>
      <w:r>
        <w:rPr>
          <w:rFonts w:hint="default" w:ascii="Times New Roman" w:hAnsi="Times New Roman" w:cs="Times New Roman"/>
          <w:color w:val="000000"/>
          <w:sz w:val="22"/>
          <w:szCs w:val="22"/>
          <w:lang w:val="en-US"/>
        </w:rPr>
        <w:t>1.</w:t>
      </w:r>
    </w:p>
    <w:p w14:paraId="5BD5F8AD">
      <w:pPr>
        <w:pStyle w:val="9"/>
        <w:spacing w:line="240" w:lineRule="auto"/>
        <w:ind w:left="0"/>
        <w:jc w:val="both"/>
        <w:rPr>
          <w:rFonts w:hint="default" w:ascii="Times New Roman" w:hAnsi="Times New Roman" w:cs="Times New Roman"/>
          <w:b/>
          <w:sz w:val="22"/>
          <w:szCs w:val="22"/>
        </w:rPr>
      </w:pPr>
      <w:r>
        <w:rPr>
          <w:rFonts w:hint="default" w:ascii="Times New Roman" w:hAnsi="Times New Roman" w:cs="Times New Roman"/>
          <w:b/>
          <w:sz w:val="22"/>
          <w:szCs w:val="22"/>
        </w:rPr>
        <w:t>HASIL DAN PEMBAHASAN</w:t>
      </w:r>
    </w:p>
    <w:p w14:paraId="117A70AC">
      <w:pPr>
        <w:pStyle w:val="9"/>
        <w:numPr>
          <w:ilvl w:val="0"/>
          <w:numId w:val="2"/>
        </w:numPr>
        <w:spacing w:line="240" w:lineRule="auto"/>
        <w:jc w:val="both"/>
        <w:rPr>
          <w:rFonts w:hint="default" w:ascii="Times New Roman" w:hAnsi="Times New Roman" w:cs="Times New Roman"/>
          <w:b/>
          <w:sz w:val="22"/>
          <w:szCs w:val="22"/>
        </w:rPr>
        <w:sectPr>
          <w:type w:val="continuous"/>
          <w:pgSz w:w="11906" w:h="16838"/>
          <w:pgMar w:top="1701" w:right="1701" w:bottom="1701" w:left="2268" w:header="0" w:footer="1020" w:gutter="0"/>
          <w:pgNumType w:fmt="decimal"/>
          <w:cols w:equalWidth="0" w:num="2">
            <w:col w:w="3756" w:space="425"/>
            <w:col w:w="3756"/>
          </w:cols>
          <w:rtlGutter w:val="0"/>
          <w:docGrid w:linePitch="299" w:charSpace="0"/>
        </w:sectPr>
      </w:pPr>
    </w:p>
    <w:p w14:paraId="5031C13D">
      <w:pPr>
        <w:pStyle w:val="9"/>
        <w:numPr>
          <w:ilvl w:val="0"/>
          <w:numId w:val="2"/>
        </w:numPr>
        <w:spacing w:line="240" w:lineRule="auto"/>
        <w:jc w:val="both"/>
        <w:rPr>
          <w:rFonts w:hint="default" w:ascii="Times New Roman" w:hAnsi="Times New Roman" w:cs="Times New Roman"/>
          <w:sz w:val="22"/>
          <w:szCs w:val="22"/>
        </w:rPr>
      </w:pPr>
      <w:r>
        <w:rPr>
          <w:rFonts w:hint="default" w:ascii="Times New Roman" w:hAnsi="Times New Roman" w:cs="Times New Roman"/>
          <w:b/>
          <w:sz w:val="22"/>
          <w:szCs w:val="22"/>
        </w:rPr>
        <w:t>Gambaran Umum Objek Penelitian</w:t>
      </w:r>
    </w:p>
    <w:p w14:paraId="06800EA3">
      <w:pPr>
        <w:spacing w:line="240" w:lineRule="auto"/>
        <w:ind w:firstLine="36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drawing>
          <wp:anchor distT="0" distB="0" distL="0" distR="0" simplePos="0" relativeHeight="251659264" behindDoc="0" locked="0" layoutInCell="1" allowOverlap="1">
            <wp:simplePos x="0" y="0"/>
            <wp:positionH relativeFrom="column">
              <wp:posOffset>381000</wp:posOffset>
            </wp:positionH>
            <wp:positionV relativeFrom="paragraph">
              <wp:posOffset>655955</wp:posOffset>
            </wp:positionV>
            <wp:extent cx="1506220" cy="1613535"/>
            <wp:effectExtent l="0" t="0" r="17780" b="5715"/>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8"/>
                    <a:srcRect/>
                    <a:stretch>
                      <a:fillRect/>
                    </a:stretch>
                  </pic:blipFill>
                  <pic:spPr>
                    <a:xfrm>
                      <a:off x="0" y="0"/>
                      <a:ext cx="1506220" cy="1613535"/>
                    </a:xfrm>
                    <a:prstGeom prst="rect">
                      <a:avLst/>
                    </a:prstGeom>
                    <a:noFill/>
                    <a:ln w="9525">
                      <a:noFill/>
                      <a:miter lim="800000"/>
                      <a:headEnd/>
                      <a:tailEnd/>
                    </a:ln>
                  </pic:spPr>
                </pic:pic>
              </a:graphicData>
            </a:graphic>
          </wp:anchor>
        </w:drawing>
      </w:r>
      <w:r>
        <w:rPr>
          <w:rFonts w:hint="default" w:ascii="Times New Roman" w:hAnsi="Times New Roman" w:cs="Times New Roman"/>
          <w:sz w:val="22"/>
          <w:szCs w:val="22"/>
        </w:rPr>
        <w:t>Desa Bumi Raharjo Kecamatan Bumi Ratu Nuban Kabupaten Lampung Tengah didirikan pada tahun 1953 oleh 14 (empat belas) kepala keluarga penduduk pendatang yaitu dari Wonogiri dan Trenggalek. Pada saat itu masih dikepalai oleh seorang ketua adat asli pribumi bernama Raden Imbang dan masih masuk dalam wilayah Desa Bumi Ratu. Pada tahun 1972 wilayah ini ditetapkan menjadi desa persiapan dengan surat keputusan bupati KDH.TK II Lampung Tengah pada tnaggal 02 November 1972 No.40/IK/p/DES/72. Setahun berikutnya tepatnya pada tanggal 02 Februari tahun 1973 dan diresmikan oleh bapak bupati KDH.TK II Lampung Tengah secara resmi wilayah ini memisahkan diri dari Desa Bumi Ratu menjadi desa sendiri dengan nama Desa Bumi Raharjo dengan kepala Desa yang bernama Akhmad Ma’ful dengan sekretaris Desanya Harjopranoto.</w:t>
      </w:r>
    </w:p>
    <w:p w14:paraId="391E4F06">
      <w:pPr>
        <w:pStyle w:val="9"/>
        <w:numPr>
          <w:ilvl w:val="0"/>
          <w:numId w:val="2"/>
        </w:numPr>
        <w:spacing w:line="240" w:lineRule="auto"/>
        <w:jc w:val="both"/>
        <w:rPr>
          <w:rFonts w:hint="default" w:ascii="Times New Roman" w:hAnsi="Times New Roman" w:cs="Times New Roman"/>
          <w:b/>
          <w:sz w:val="22"/>
          <w:szCs w:val="22"/>
          <w:lang w:val="en-US"/>
        </w:rPr>
      </w:pPr>
      <w:r>
        <w:rPr>
          <w:rFonts w:hint="default" w:ascii="Times New Roman" w:hAnsi="Times New Roman" w:cs="Times New Roman"/>
          <w:b/>
          <w:sz w:val="22"/>
          <w:szCs w:val="22"/>
          <w:lang w:val="en-US"/>
        </w:rPr>
        <w:t xml:space="preserve">Hasil Analisis </w:t>
      </w:r>
    </w:p>
    <w:p w14:paraId="34FCC543">
      <w:pPr>
        <w:pStyle w:val="9"/>
        <w:spacing w:line="240" w:lineRule="auto"/>
        <w:ind w:left="360"/>
        <w:jc w:val="both"/>
        <w:rPr>
          <w:rFonts w:hint="default" w:ascii="Times New Roman" w:hAnsi="Times New Roman" w:cs="Times New Roman"/>
          <w:b/>
          <w:sz w:val="22"/>
          <w:szCs w:val="22"/>
          <w:lang w:val="en-US"/>
        </w:rPr>
      </w:pPr>
      <w:r>
        <w:rPr>
          <w:rFonts w:hint="default" w:ascii="Times New Roman" w:hAnsi="Times New Roman" w:cs="Times New Roman"/>
          <w:b/>
          <w:sz w:val="22"/>
          <w:szCs w:val="22"/>
          <w:lang w:val="en-US"/>
        </w:rPr>
        <w:t xml:space="preserve">PEMBAHASAN </w:t>
      </w:r>
    </w:p>
    <w:p w14:paraId="5E61BBF6">
      <w:pPr>
        <w:pStyle w:val="9"/>
        <w:numPr>
          <w:ilvl w:val="0"/>
          <w:numId w:val="3"/>
        </w:numPr>
        <w:spacing w:line="240" w:lineRule="auto"/>
        <w:jc w:val="both"/>
        <w:rPr>
          <w:rFonts w:hint="default" w:ascii="Times New Roman" w:hAnsi="Times New Roman" w:cs="Times New Roman"/>
          <w:b/>
          <w:sz w:val="22"/>
          <w:szCs w:val="22"/>
          <w:lang w:val="en-US"/>
        </w:rPr>
      </w:pPr>
      <w:r>
        <w:rPr>
          <w:rFonts w:hint="default" w:ascii="Times New Roman" w:hAnsi="Times New Roman" w:cs="Times New Roman"/>
          <w:b/>
          <w:sz w:val="22"/>
          <w:szCs w:val="22"/>
        </w:rPr>
        <w:t>Rasio Efektivitas Desa  Bumi Raharjo periode 2017-2021</w:t>
      </w:r>
    </w:p>
    <w:p w14:paraId="7A8EC325">
      <w:pPr>
        <w:pStyle w:val="9"/>
        <w:spacing w:line="240" w:lineRule="auto"/>
        <w:ind w:left="360"/>
        <w:jc w:val="both"/>
        <w:rPr>
          <w:rFonts w:hint="default" w:ascii="Times New Roman" w:hAnsi="Times New Roman" w:cs="Times New Roman"/>
          <w:b/>
          <w:sz w:val="22"/>
          <w:szCs w:val="22"/>
          <w:lang w:val="en-US"/>
        </w:rPr>
      </w:pPr>
      <w:r>
        <w:rPr>
          <w:rFonts w:hint="default" w:ascii="Times New Roman" w:hAnsi="Times New Roman" w:cs="Times New Roman"/>
          <w:b/>
          <w:sz w:val="22"/>
          <w:szCs w:val="22"/>
        </w:rPr>
        <w:t>Tabel 4. Pendapatan Asli Desa dan Anggaran Pemerintah dan Belanja Desa</w:t>
      </w:r>
    </w:p>
    <w:tbl>
      <w:tblPr>
        <w:tblStyle w:val="3"/>
        <w:tblW w:w="5496" w:type="dxa"/>
        <w:tblInd w:w="0" w:type="dxa"/>
        <w:tblLayout w:type="fixed"/>
        <w:tblCellMar>
          <w:top w:w="0" w:type="dxa"/>
          <w:left w:w="108" w:type="dxa"/>
          <w:bottom w:w="0" w:type="dxa"/>
          <w:right w:w="108" w:type="dxa"/>
        </w:tblCellMar>
      </w:tblPr>
      <w:tblGrid>
        <w:gridCol w:w="1242"/>
        <w:gridCol w:w="2127"/>
        <w:gridCol w:w="2127"/>
      </w:tblGrid>
      <w:tr w14:paraId="2F134854">
        <w:tblPrEx>
          <w:tblCellMar>
            <w:top w:w="0" w:type="dxa"/>
            <w:left w:w="108" w:type="dxa"/>
            <w:bottom w:w="0" w:type="dxa"/>
            <w:right w:w="108" w:type="dxa"/>
          </w:tblCellMar>
        </w:tblPrEx>
        <w:trPr>
          <w:trHeight w:val="300" w:hRule="atLeast"/>
        </w:trPr>
        <w:tc>
          <w:tcPr>
            <w:tcW w:w="12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B7FAD8">
            <w:pPr>
              <w:spacing w:after="0" w:line="240" w:lineRule="auto"/>
              <w:ind w:left="360"/>
              <w:rPr>
                <w:rFonts w:hint="default" w:ascii="Times New Roman" w:hAnsi="Times New Roman" w:eastAsia="Times New Roman" w:cs="Times New Roman"/>
                <w:b/>
                <w:bCs/>
                <w:color w:val="000000"/>
                <w:sz w:val="22"/>
                <w:szCs w:val="22"/>
              </w:rPr>
            </w:pPr>
            <w:r>
              <w:rPr>
                <w:rFonts w:hint="default" w:ascii="Times New Roman" w:hAnsi="Times New Roman" w:eastAsia="Times New Roman" w:cs="Times New Roman"/>
                <w:b/>
                <w:bCs/>
                <w:color w:val="000000"/>
                <w:sz w:val="22"/>
                <w:szCs w:val="22"/>
              </w:rPr>
              <w:t>Tahun</w:t>
            </w:r>
          </w:p>
        </w:tc>
        <w:tc>
          <w:tcPr>
            <w:tcW w:w="2127" w:type="dxa"/>
            <w:tcBorders>
              <w:top w:val="single" w:color="auto" w:sz="4" w:space="0"/>
              <w:left w:val="nil"/>
              <w:bottom w:val="single" w:color="auto" w:sz="4" w:space="0"/>
              <w:right w:val="single" w:color="auto" w:sz="4" w:space="0"/>
            </w:tcBorders>
            <w:shd w:val="clear" w:color="auto" w:fill="auto"/>
            <w:noWrap/>
            <w:vAlign w:val="center"/>
          </w:tcPr>
          <w:p w14:paraId="1BDF1E58">
            <w:pPr>
              <w:spacing w:after="0" w:line="240" w:lineRule="auto"/>
              <w:jc w:val="center"/>
              <w:rPr>
                <w:rFonts w:hint="default" w:ascii="Times New Roman" w:hAnsi="Times New Roman" w:eastAsia="Times New Roman" w:cs="Times New Roman"/>
                <w:b/>
                <w:bCs/>
                <w:color w:val="000000"/>
                <w:sz w:val="22"/>
                <w:szCs w:val="22"/>
              </w:rPr>
            </w:pPr>
            <w:r>
              <w:rPr>
                <w:rFonts w:hint="default" w:ascii="Times New Roman" w:hAnsi="Times New Roman" w:eastAsia="Times New Roman" w:cs="Times New Roman"/>
                <w:b/>
                <w:bCs/>
                <w:color w:val="000000"/>
                <w:sz w:val="22"/>
                <w:szCs w:val="22"/>
              </w:rPr>
              <w:t>Pendapatan Asli Desa</w:t>
            </w:r>
          </w:p>
        </w:tc>
        <w:tc>
          <w:tcPr>
            <w:tcW w:w="2127" w:type="dxa"/>
            <w:tcBorders>
              <w:top w:val="single" w:color="auto" w:sz="4" w:space="0"/>
              <w:left w:val="nil"/>
              <w:bottom w:val="single" w:color="auto" w:sz="4" w:space="0"/>
              <w:right w:val="single" w:color="auto" w:sz="4" w:space="0"/>
            </w:tcBorders>
            <w:shd w:val="clear" w:color="auto" w:fill="auto"/>
            <w:noWrap/>
            <w:vAlign w:val="center"/>
          </w:tcPr>
          <w:p w14:paraId="6C961FD2">
            <w:pPr>
              <w:spacing w:after="0" w:line="240" w:lineRule="auto"/>
              <w:jc w:val="center"/>
              <w:rPr>
                <w:rFonts w:hint="default" w:ascii="Times New Roman" w:hAnsi="Times New Roman" w:eastAsia="Times New Roman" w:cs="Times New Roman"/>
                <w:b/>
                <w:bCs/>
                <w:color w:val="000000"/>
                <w:sz w:val="22"/>
                <w:szCs w:val="22"/>
              </w:rPr>
            </w:pPr>
            <w:r>
              <w:rPr>
                <w:rFonts w:hint="default" w:ascii="Times New Roman" w:hAnsi="Times New Roman" w:eastAsia="Times New Roman" w:cs="Times New Roman"/>
                <w:b/>
                <w:bCs/>
                <w:color w:val="000000"/>
                <w:sz w:val="22"/>
                <w:szCs w:val="22"/>
              </w:rPr>
              <w:t>APBDes</w:t>
            </w:r>
          </w:p>
        </w:tc>
      </w:tr>
      <w:tr w14:paraId="41B655EF">
        <w:tblPrEx>
          <w:tblCellMar>
            <w:top w:w="0" w:type="dxa"/>
            <w:left w:w="108" w:type="dxa"/>
            <w:bottom w:w="0" w:type="dxa"/>
            <w:right w:w="108" w:type="dxa"/>
          </w:tblCellMar>
        </w:tblPrEx>
        <w:trPr>
          <w:trHeight w:val="300"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14:paraId="13EAC7D4">
            <w:pPr>
              <w:spacing w:after="0" w:line="240" w:lineRule="auto"/>
              <w:jc w:val="right"/>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2017</w:t>
            </w:r>
          </w:p>
        </w:tc>
        <w:tc>
          <w:tcPr>
            <w:tcW w:w="2127" w:type="dxa"/>
            <w:tcBorders>
              <w:top w:val="nil"/>
              <w:left w:val="nil"/>
              <w:bottom w:val="single" w:color="auto" w:sz="4" w:space="0"/>
              <w:right w:val="single" w:color="auto" w:sz="4" w:space="0"/>
            </w:tcBorders>
            <w:shd w:val="clear" w:color="auto" w:fill="auto"/>
            <w:vAlign w:val="center"/>
          </w:tcPr>
          <w:p w14:paraId="495355BD">
            <w:pPr>
              <w:spacing w:after="0" w:line="240" w:lineRule="auto"/>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4.200.000,00</w:t>
            </w:r>
          </w:p>
        </w:tc>
        <w:tc>
          <w:tcPr>
            <w:tcW w:w="2127" w:type="dxa"/>
            <w:tcBorders>
              <w:top w:val="nil"/>
              <w:left w:val="nil"/>
              <w:bottom w:val="single" w:color="auto" w:sz="4" w:space="0"/>
              <w:right w:val="single" w:color="auto" w:sz="4" w:space="0"/>
            </w:tcBorders>
            <w:shd w:val="clear" w:color="auto" w:fill="auto"/>
            <w:vAlign w:val="center"/>
          </w:tcPr>
          <w:p w14:paraId="1E4E23F2">
            <w:pPr>
              <w:spacing w:after="0" w:line="240" w:lineRule="auto"/>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1.221.312.646,00</w:t>
            </w:r>
          </w:p>
        </w:tc>
      </w:tr>
      <w:tr w14:paraId="7E11A002">
        <w:tblPrEx>
          <w:tblCellMar>
            <w:top w:w="0" w:type="dxa"/>
            <w:left w:w="108" w:type="dxa"/>
            <w:bottom w:w="0" w:type="dxa"/>
            <w:right w:w="108" w:type="dxa"/>
          </w:tblCellMar>
        </w:tblPrEx>
        <w:trPr>
          <w:trHeight w:val="300"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14:paraId="5DA1662E">
            <w:pPr>
              <w:spacing w:after="0" w:line="240" w:lineRule="auto"/>
              <w:jc w:val="right"/>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2018</w:t>
            </w:r>
          </w:p>
        </w:tc>
        <w:tc>
          <w:tcPr>
            <w:tcW w:w="2127" w:type="dxa"/>
            <w:tcBorders>
              <w:top w:val="nil"/>
              <w:left w:val="nil"/>
              <w:bottom w:val="single" w:color="auto" w:sz="4" w:space="0"/>
              <w:right w:val="single" w:color="auto" w:sz="4" w:space="0"/>
            </w:tcBorders>
            <w:shd w:val="clear" w:color="auto" w:fill="auto"/>
            <w:vAlign w:val="center"/>
          </w:tcPr>
          <w:p w14:paraId="6331C295">
            <w:pPr>
              <w:spacing w:after="0" w:line="240" w:lineRule="auto"/>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15. 250.000,00</w:t>
            </w:r>
          </w:p>
        </w:tc>
        <w:tc>
          <w:tcPr>
            <w:tcW w:w="2127" w:type="dxa"/>
            <w:tcBorders>
              <w:top w:val="nil"/>
              <w:left w:val="nil"/>
              <w:bottom w:val="single" w:color="auto" w:sz="4" w:space="0"/>
              <w:right w:val="single" w:color="auto" w:sz="4" w:space="0"/>
            </w:tcBorders>
            <w:shd w:val="clear" w:color="auto" w:fill="auto"/>
            <w:vAlign w:val="center"/>
          </w:tcPr>
          <w:p w14:paraId="31383D6D">
            <w:pPr>
              <w:spacing w:after="0" w:line="240" w:lineRule="auto"/>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1.198.357.810,00</w:t>
            </w:r>
          </w:p>
        </w:tc>
      </w:tr>
      <w:tr w14:paraId="07BB31A8">
        <w:tblPrEx>
          <w:tblCellMar>
            <w:top w:w="0" w:type="dxa"/>
            <w:left w:w="108" w:type="dxa"/>
            <w:bottom w:w="0" w:type="dxa"/>
            <w:right w:w="108" w:type="dxa"/>
          </w:tblCellMar>
        </w:tblPrEx>
        <w:trPr>
          <w:trHeight w:val="300"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14:paraId="66045BAD">
            <w:pPr>
              <w:spacing w:after="0" w:line="240" w:lineRule="auto"/>
              <w:jc w:val="right"/>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2019</w:t>
            </w:r>
          </w:p>
        </w:tc>
        <w:tc>
          <w:tcPr>
            <w:tcW w:w="2127" w:type="dxa"/>
            <w:tcBorders>
              <w:top w:val="nil"/>
              <w:left w:val="nil"/>
              <w:bottom w:val="single" w:color="auto" w:sz="4" w:space="0"/>
              <w:right w:val="single" w:color="auto" w:sz="4" w:space="0"/>
            </w:tcBorders>
            <w:shd w:val="clear" w:color="000000" w:fill="FFFFFF"/>
            <w:vAlign w:val="center"/>
          </w:tcPr>
          <w:p w14:paraId="67E7169F">
            <w:pPr>
              <w:spacing w:after="0" w:line="240" w:lineRule="auto"/>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45.274.019,00</w:t>
            </w:r>
          </w:p>
        </w:tc>
        <w:tc>
          <w:tcPr>
            <w:tcW w:w="2127" w:type="dxa"/>
            <w:tcBorders>
              <w:top w:val="nil"/>
              <w:left w:val="nil"/>
              <w:bottom w:val="single" w:color="auto" w:sz="4" w:space="0"/>
              <w:right w:val="single" w:color="auto" w:sz="4" w:space="0"/>
            </w:tcBorders>
            <w:shd w:val="clear" w:color="000000" w:fill="FFFFFF"/>
            <w:vAlign w:val="center"/>
          </w:tcPr>
          <w:p w14:paraId="461DEF33">
            <w:pPr>
              <w:spacing w:after="0" w:line="240" w:lineRule="auto"/>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1.269.677.555,14</w:t>
            </w:r>
          </w:p>
        </w:tc>
      </w:tr>
      <w:tr w14:paraId="0B2F989D">
        <w:tblPrEx>
          <w:tblCellMar>
            <w:top w:w="0" w:type="dxa"/>
            <w:left w:w="108" w:type="dxa"/>
            <w:bottom w:w="0" w:type="dxa"/>
            <w:right w:w="108" w:type="dxa"/>
          </w:tblCellMar>
        </w:tblPrEx>
        <w:trPr>
          <w:trHeight w:val="300"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14:paraId="0D64C085">
            <w:pPr>
              <w:spacing w:after="0" w:line="240" w:lineRule="auto"/>
              <w:jc w:val="right"/>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2020</w:t>
            </w:r>
          </w:p>
        </w:tc>
        <w:tc>
          <w:tcPr>
            <w:tcW w:w="2127" w:type="dxa"/>
            <w:tcBorders>
              <w:top w:val="nil"/>
              <w:left w:val="nil"/>
              <w:bottom w:val="single" w:color="auto" w:sz="4" w:space="0"/>
              <w:right w:val="single" w:color="auto" w:sz="4" w:space="0"/>
            </w:tcBorders>
            <w:shd w:val="clear" w:color="000000" w:fill="FFFFFF"/>
            <w:vAlign w:val="center"/>
          </w:tcPr>
          <w:p w14:paraId="78D37B5C">
            <w:pPr>
              <w:spacing w:after="0" w:line="240" w:lineRule="auto"/>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25.119.520,00</w:t>
            </w:r>
          </w:p>
        </w:tc>
        <w:tc>
          <w:tcPr>
            <w:tcW w:w="2127" w:type="dxa"/>
            <w:tcBorders>
              <w:top w:val="nil"/>
              <w:left w:val="nil"/>
              <w:bottom w:val="single" w:color="auto" w:sz="4" w:space="0"/>
              <w:right w:val="single" w:color="auto" w:sz="4" w:space="0"/>
            </w:tcBorders>
            <w:shd w:val="clear" w:color="000000" w:fill="FFFFFF"/>
            <w:vAlign w:val="center"/>
          </w:tcPr>
          <w:p w14:paraId="5BFBBFC5">
            <w:pPr>
              <w:spacing w:after="0" w:line="240" w:lineRule="auto"/>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1.346.859.328,00</w:t>
            </w:r>
          </w:p>
        </w:tc>
      </w:tr>
      <w:tr w14:paraId="5BA6EDC9">
        <w:tblPrEx>
          <w:tblCellMar>
            <w:top w:w="0" w:type="dxa"/>
            <w:left w:w="108" w:type="dxa"/>
            <w:bottom w:w="0" w:type="dxa"/>
            <w:right w:w="108" w:type="dxa"/>
          </w:tblCellMar>
        </w:tblPrEx>
        <w:trPr>
          <w:trHeight w:val="300"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14:paraId="6605A06B">
            <w:pPr>
              <w:spacing w:after="0" w:line="240" w:lineRule="auto"/>
              <w:jc w:val="right"/>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2021</w:t>
            </w:r>
          </w:p>
        </w:tc>
        <w:tc>
          <w:tcPr>
            <w:tcW w:w="2127" w:type="dxa"/>
            <w:tcBorders>
              <w:top w:val="nil"/>
              <w:left w:val="nil"/>
              <w:bottom w:val="single" w:color="auto" w:sz="4" w:space="0"/>
              <w:right w:val="single" w:color="auto" w:sz="4" w:space="0"/>
            </w:tcBorders>
            <w:shd w:val="clear" w:color="000000" w:fill="FFFFFF"/>
            <w:vAlign w:val="center"/>
          </w:tcPr>
          <w:p w14:paraId="3CCD5AA1">
            <w:pPr>
              <w:spacing w:after="0" w:line="240" w:lineRule="auto"/>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10.250.000,00</w:t>
            </w:r>
          </w:p>
        </w:tc>
        <w:tc>
          <w:tcPr>
            <w:tcW w:w="2127" w:type="dxa"/>
            <w:tcBorders>
              <w:top w:val="nil"/>
              <w:left w:val="nil"/>
              <w:bottom w:val="single" w:color="auto" w:sz="4" w:space="0"/>
              <w:right w:val="single" w:color="auto" w:sz="4" w:space="0"/>
            </w:tcBorders>
            <w:shd w:val="clear" w:color="000000" w:fill="FFFFFF"/>
            <w:vAlign w:val="center"/>
          </w:tcPr>
          <w:p w14:paraId="48A3F478">
            <w:pPr>
              <w:spacing w:after="0" w:line="240" w:lineRule="auto"/>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1.327.339.127,00</w:t>
            </w:r>
          </w:p>
        </w:tc>
      </w:tr>
      <w:tr w14:paraId="7587BB1D">
        <w:tblPrEx>
          <w:tblCellMar>
            <w:top w:w="0" w:type="dxa"/>
            <w:left w:w="108" w:type="dxa"/>
            <w:bottom w:w="0" w:type="dxa"/>
            <w:right w:w="108" w:type="dxa"/>
          </w:tblCellMar>
        </w:tblPrEx>
        <w:trPr>
          <w:trHeight w:val="300"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14:paraId="3D77DE77">
            <w:pPr>
              <w:spacing w:after="0" w:line="240" w:lineRule="auto"/>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Rata-rata</w:t>
            </w:r>
          </w:p>
        </w:tc>
        <w:tc>
          <w:tcPr>
            <w:tcW w:w="2127" w:type="dxa"/>
            <w:tcBorders>
              <w:top w:val="nil"/>
              <w:left w:val="nil"/>
              <w:bottom w:val="single" w:color="auto" w:sz="4" w:space="0"/>
              <w:right w:val="single" w:color="auto" w:sz="4" w:space="0"/>
            </w:tcBorders>
            <w:shd w:val="clear" w:color="000000" w:fill="FFFFFF"/>
            <w:vAlign w:val="center"/>
          </w:tcPr>
          <w:p w14:paraId="79FD713C">
            <w:pPr>
              <w:spacing w:after="0" w:line="240" w:lineRule="auto"/>
              <w:rPr>
                <w:rFonts w:hint="default" w:ascii="Times New Roman" w:hAnsi="Times New Roman" w:eastAsia="Times New Roman" w:cs="Times New Roman"/>
                <w:color w:val="000000"/>
                <w:sz w:val="22"/>
                <w:szCs w:val="22"/>
              </w:rPr>
            </w:pPr>
            <w:r>
              <w:rPr>
                <w:rFonts w:hint="default" w:ascii="Times New Roman" w:hAnsi="Times New Roman" w:cs="Times New Roman"/>
                <w:color w:val="000000"/>
                <w:sz w:val="22"/>
                <w:szCs w:val="22"/>
              </w:rPr>
              <w:t>84.843.539,00</w:t>
            </w:r>
          </w:p>
        </w:tc>
        <w:tc>
          <w:tcPr>
            <w:tcW w:w="2127" w:type="dxa"/>
            <w:tcBorders>
              <w:top w:val="nil"/>
              <w:left w:val="nil"/>
              <w:bottom w:val="single" w:color="auto" w:sz="4" w:space="0"/>
              <w:right w:val="single" w:color="auto" w:sz="4" w:space="0"/>
            </w:tcBorders>
            <w:shd w:val="clear" w:color="000000" w:fill="FFFFFF"/>
            <w:vAlign w:val="center"/>
          </w:tcPr>
          <w:p w14:paraId="1640BCE8">
            <w:pPr>
              <w:spacing w:after="0" w:line="240" w:lineRule="auto"/>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1.272.709.293,00.</w:t>
            </w:r>
          </w:p>
        </w:tc>
      </w:tr>
    </w:tbl>
    <w:p w14:paraId="20B49F55">
      <w:pPr>
        <w:spacing w:line="240" w:lineRule="auto"/>
        <w:jc w:val="both"/>
        <w:rPr>
          <w:rFonts w:hint="default" w:ascii="Times New Roman" w:hAnsi="Times New Roman" w:cs="Times New Roman"/>
          <w:color w:val="000000"/>
          <w:sz w:val="22"/>
          <w:szCs w:val="22"/>
          <w:lang w:val="en-US"/>
        </w:rPr>
      </w:pPr>
      <w:r>
        <w:rPr>
          <w:rFonts w:hint="default" w:ascii="Times New Roman" w:hAnsi="Times New Roman" w:cs="Times New Roman"/>
          <w:color w:val="000000"/>
          <w:sz w:val="22"/>
          <w:szCs w:val="22"/>
        </w:rPr>
        <w:t xml:space="preserve">            Sumber : Kantor Desa Bumi Raharjo, 2022</w:t>
      </w:r>
      <w:r>
        <w:rPr>
          <w:rFonts w:hint="default" w:ascii="Times New Roman" w:hAnsi="Times New Roman" w:cs="Times New Roman"/>
          <w:color w:val="000000"/>
          <w:sz w:val="22"/>
          <w:szCs w:val="22"/>
          <w:lang w:val="en-US"/>
        </w:rPr>
        <w:t>.</w:t>
      </w:r>
    </w:p>
    <w:p w14:paraId="1C89244B">
      <w:pPr>
        <w:spacing w:line="240" w:lineRule="auto"/>
        <w:ind w:left="360"/>
        <w:jc w:val="both"/>
        <w:rPr>
          <w:rFonts w:hint="default" w:ascii="Times New Roman" w:hAnsi="Times New Roman" w:cs="Times New Roman"/>
          <w:sz w:val="22"/>
          <w:szCs w:val="22"/>
        </w:rPr>
      </w:pPr>
      <w:r>
        <w:rPr>
          <w:rFonts w:hint="default" w:ascii="Times New Roman" w:hAnsi="Times New Roman" w:cs="Times New Roman"/>
          <w:sz w:val="22"/>
          <w:szCs w:val="22"/>
        </w:rPr>
        <w:t>Berikut cara untuk menghitung raso kemandirian desa :</w:t>
      </w:r>
    </w:p>
    <w:p w14:paraId="17906C7B">
      <w:pPr>
        <w:spacing w:line="240" w:lineRule="auto"/>
        <w:jc w:val="both"/>
        <w:rPr>
          <w:rFonts w:hint="default" w:ascii="Times New Roman" w:hAnsi="Times New Roman" w:cs="Times New Roman"/>
          <w:color w:val="000000"/>
          <w:sz w:val="22"/>
          <w:szCs w:val="22"/>
        </w:rPr>
      </w:pPr>
      <m:oMath>
        <m:r>
          <m:rPr/>
          <w:rPr>
            <w:rFonts w:hint="default" w:ascii="Cambria Math" w:hAnsi="Cambria Math" w:cs="Times New Roman"/>
            <w:color w:val="000000"/>
            <w:sz w:val="22"/>
            <w:szCs w:val="22"/>
          </w:rPr>
          <m:t xml:space="preserve">        Rasio Kemandirian Desa taℎun 2017</m:t>
        </m:r>
        <m:r>
          <m:rPr>
            <m:sty m:val="p"/>
          </m:rPr>
          <w:rPr>
            <w:rFonts w:hint="default" w:ascii="Cambria Math" w:hAnsi="Cambria Math" w:cs="Times New Roman"/>
            <w:color w:val="000000"/>
            <w:sz w:val="22"/>
            <w:szCs w:val="22"/>
          </w:rPr>
          <m:t>=</m:t>
        </m:r>
        <m:f>
          <m:fPr>
            <m:ctrlPr>
              <w:rPr>
                <w:rFonts w:hint="default" w:ascii="Cambria Math" w:hAnsi="Cambria Math" w:cs="Times New Roman"/>
                <w:color w:val="000000"/>
                <w:sz w:val="22"/>
                <w:szCs w:val="22"/>
              </w:rPr>
            </m:ctrlPr>
          </m:fPr>
          <m:num>
            <m:r>
              <m:rPr/>
              <w:rPr>
                <w:rFonts w:hint="default" w:ascii="Cambria Math" w:hAnsi="Cambria Math" w:cs="Times New Roman"/>
                <w:color w:val="000000"/>
                <w:sz w:val="22"/>
                <w:szCs w:val="22"/>
              </w:rPr>
              <m:t>4.200.000,00</m:t>
            </m:r>
            <m:ctrlPr>
              <w:rPr>
                <w:rFonts w:hint="default" w:ascii="Cambria Math" w:hAnsi="Cambria Math" w:cs="Times New Roman"/>
                <w:color w:val="000000"/>
                <w:sz w:val="22"/>
                <w:szCs w:val="22"/>
              </w:rPr>
            </m:ctrlPr>
          </m:num>
          <m:den>
            <m:r>
              <m:rPr>
                <m:sty m:val="p"/>
              </m:rPr>
              <w:rPr>
                <w:rFonts w:hint="default" w:ascii="Cambria Math" w:hAnsi="Cambria Math" w:eastAsia="Times New Roman" w:cs="Times New Roman"/>
                <w:color w:val="000000"/>
                <w:sz w:val="22"/>
                <w:szCs w:val="22"/>
              </w:rPr>
              <m:t>1.221.312.646,00</m:t>
            </m:r>
            <m:ctrlPr>
              <w:rPr>
                <w:rFonts w:hint="default" w:ascii="Cambria Math" w:hAnsi="Cambria Math" w:cs="Times New Roman"/>
                <w:color w:val="000000"/>
                <w:sz w:val="22"/>
                <w:szCs w:val="22"/>
              </w:rPr>
            </m:ctrlPr>
          </m:den>
        </m:f>
      </m:oMath>
      <w:r>
        <w:rPr>
          <w:rFonts w:hint="default" w:ascii="Times New Roman" w:hAnsi="Times New Roman" w:eastAsia="Times New Roman" w:cs="Times New Roman"/>
          <w:color w:val="000000"/>
          <w:sz w:val="22"/>
          <w:szCs w:val="22"/>
        </w:rPr>
        <w:t xml:space="preserve"> x 100%</w:t>
      </w:r>
      <w:r>
        <w:rPr>
          <w:rFonts w:hint="default" w:ascii="Times New Roman" w:hAnsi="Times New Roman" w:cs="Times New Roman"/>
          <w:color w:val="000000"/>
          <w:sz w:val="22"/>
          <w:szCs w:val="22"/>
        </w:rPr>
        <w:t xml:space="preserve"> = </w:t>
      </w:r>
      <w:r>
        <w:rPr>
          <w:rFonts w:hint="default" w:ascii="Times New Roman" w:hAnsi="Times New Roman" w:eastAsia="Times New Roman" w:cs="Times New Roman"/>
          <w:color w:val="000000"/>
          <w:sz w:val="22"/>
          <w:szCs w:val="22"/>
        </w:rPr>
        <w:t>0,34 %</w:t>
      </w:r>
    </w:p>
    <w:p w14:paraId="64D518AF">
      <w:pPr>
        <w:spacing w:line="240" w:lineRule="auto"/>
        <w:jc w:val="both"/>
        <w:rPr>
          <w:rFonts w:hint="default" w:ascii="Times New Roman" w:hAnsi="Times New Roman" w:cs="Times New Roman"/>
          <w:color w:val="000000"/>
          <w:sz w:val="22"/>
          <w:szCs w:val="22"/>
        </w:rPr>
      </w:pPr>
      <m:oMath>
        <m:r>
          <m:rPr/>
          <w:rPr>
            <w:rFonts w:hint="default" w:ascii="Cambria Math" w:hAnsi="Cambria Math" w:cs="Times New Roman"/>
            <w:color w:val="000000"/>
            <w:sz w:val="22"/>
            <w:szCs w:val="22"/>
          </w:rPr>
          <m:t xml:space="preserve">        Rasio Kemandirian Desa taℎun 2018</m:t>
        </m:r>
        <m:r>
          <m:rPr>
            <m:sty m:val="p"/>
          </m:rPr>
          <w:rPr>
            <w:rFonts w:hint="default" w:ascii="Cambria Math" w:hAnsi="Cambria Math" w:cs="Times New Roman"/>
            <w:color w:val="000000"/>
            <w:sz w:val="22"/>
            <w:szCs w:val="22"/>
          </w:rPr>
          <m:t>=</m:t>
        </m:r>
        <m:f>
          <m:fPr>
            <m:ctrlPr>
              <w:rPr>
                <w:rFonts w:hint="default" w:ascii="Cambria Math" w:hAnsi="Cambria Math" w:cs="Times New Roman"/>
                <w:color w:val="000000"/>
                <w:sz w:val="22"/>
                <w:szCs w:val="22"/>
              </w:rPr>
            </m:ctrlPr>
          </m:fPr>
          <m:num>
            <m:r>
              <m:rPr>
                <m:sty m:val="p"/>
              </m:rPr>
              <w:rPr>
                <w:rFonts w:hint="default" w:ascii="Cambria Math" w:hAnsi="Cambria Math" w:eastAsia="Times New Roman" w:cs="Times New Roman"/>
                <w:color w:val="000000"/>
                <w:sz w:val="22"/>
                <w:szCs w:val="22"/>
              </w:rPr>
              <m:t>15. 250.000,00</m:t>
            </m:r>
            <m:ctrlPr>
              <w:rPr>
                <w:rFonts w:hint="default" w:ascii="Cambria Math" w:hAnsi="Cambria Math" w:cs="Times New Roman"/>
                <w:color w:val="000000"/>
                <w:sz w:val="22"/>
                <w:szCs w:val="22"/>
              </w:rPr>
            </m:ctrlPr>
          </m:num>
          <m:den>
            <m:r>
              <m:rPr>
                <m:sty m:val="p"/>
              </m:rPr>
              <w:rPr>
                <w:rFonts w:hint="default" w:ascii="Cambria Math" w:hAnsi="Cambria Math" w:eastAsia="Times New Roman" w:cs="Times New Roman"/>
                <w:color w:val="000000"/>
                <w:sz w:val="22"/>
                <w:szCs w:val="22"/>
              </w:rPr>
              <m:t>1.198.357.810,00</m:t>
            </m:r>
            <m:ctrlPr>
              <w:rPr>
                <w:rFonts w:hint="default" w:ascii="Cambria Math" w:hAnsi="Cambria Math" w:cs="Times New Roman"/>
                <w:color w:val="000000"/>
                <w:sz w:val="22"/>
                <w:szCs w:val="22"/>
              </w:rPr>
            </m:ctrlPr>
          </m:den>
        </m:f>
      </m:oMath>
      <w:r>
        <w:rPr>
          <w:rFonts w:hint="default" w:ascii="Times New Roman" w:hAnsi="Times New Roman" w:eastAsia="Times New Roman" w:cs="Times New Roman"/>
          <w:color w:val="000000"/>
          <w:sz w:val="22"/>
          <w:szCs w:val="22"/>
        </w:rPr>
        <w:t xml:space="preserve"> x 100%</w:t>
      </w:r>
      <w:r>
        <w:rPr>
          <w:rFonts w:hint="default" w:ascii="Times New Roman" w:hAnsi="Times New Roman" w:cs="Times New Roman"/>
          <w:color w:val="000000"/>
          <w:sz w:val="22"/>
          <w:szCs w:val="22"/>
        </w:rPr>
        <w:t xml:space="preserve"> = </w:t>
      </w:r>
      <w:r>
        <w:rPr>
          <w:rFonts w:hint="default" w:ascii="Times New Roman" w:hAnsi="Times New Roman" w:eastAsia="Times New Roman" w:cs="Times New Roman"/>
          <w:color w:val="000000"/>
          <w:sz w:val="22"/>
          <w:szCs w:val="22"/>
        </w:rPr>
        <w:t>1,27 %</w:t>
      </w:r>
    </w:p>
    <w:p w14:paraId="4D49B717">
      <w:pPr>
        <w:spacing w:line="240" w:lineRule="auto"/>
        <w:jc w:val="both"/>
        <w:rPr>
          <w:rFonts w:hint="default" w:ascii="Times New Roman" w:hAnsi="Times New Roman" w:eastAsia="Times New Roman" w:cs="Times New Roman"/>
          <w:color w:val="000000"/>
          <w:sz w:val="22"/>
          <w:szCs w:val="22"/>
        </w:rPr>
      </w:pPr>
      <m:oMath>
        <m:r>
          <m:rPr/>
          <w:rPr>
            <w:rFonts w:hint="default" w:ascii="Cambria Math" w:hAnsi="Cambria Math" w:cs="Times New Roman"/>
            <w:color w:val="000000"/>
            <w:sz w:val="22"/>
            <w:szCs w:val="22"/>
          </w:rPr>
          <m:t xml:space="preserve">       Rasio Kemandirian Desa taℎun 2019</m:t>
        </m:r>
        <m:r>
          <m:rPr>
            <m:sty m:val="p"/>
          </m:rPr>
          <w:rPr>
            <w:rFonts w:hint="default" w:ascii="Cambria Math" w:hAnsi="Cambria Math" w:cs="Times New Roman"/>
            <w:color w:val="000000"/>
            <w:sz w:val="22"/>
            <w:szCs w:val="22"/>
          </w:rPr>
          <m:t>=</m:t>
        </m:r>
        <m:f>
          <m:fPr>
            <m:ctrlPr>
              <w:rPr>
                <w:rFonts w:hint="default" w:ascii="Cambria Math" w:hAnsi="Cambria Math" w:cs="Times New Roman"/>
                <w:color w:val="000000"/>
                <w:sz w:val="22"/>
                <w:szCs w:val="22"/>
              </w:rPr>
            </m:ctrlPr>
          </m:fPr>
          <m:num>
            <m:r>
              <m:rPr>
                <m:sty m:val="p"/>
              </m:rPr>
              <w:rPr>
                <w:rFonts w:hint="default" w:ascii="Cambria Math" w:hAnsi="Cambria Math" w:eastAsia="Times New Roman" w:cs="Times New Roman"/>
                <w:color w:val="000000"/>
                <w:sz w:val="22"/>
                <w:szCs w:val="22"/>
              </w:rPr>
              <m:t>45.274.019,00</m:t>
            </m:r>
            <m:ctrlPr>
              <w:rPr>
                <w:rFonts w:hint="default" w:ascii="Cambria Math" w:hAnsi="Cambria Math" w:cs="Times New Roman"/>
                <w:color w:val="000000"/>
                <w:sz w:val="22"/>
                <w:szCs w:val="22"/>
              </w:rPr>
            </m:ctrlPr>
          </m:num>
          <m:den>
            <m:r>
              <m:rPr>
                <m:sty m:val="p"/>
              </m:rPr>
              <w:rPr>
                <w:rFonts w:hint="default" w:ascii="Cambria Math" w:hAnsi="Cambria Math" w:eastAsia="Times New Roman" w:cs="Times New Roman"/>
                <w:color w:val="000000"/>
                <w:sz w:val="22"/>
                <w:szCs w:val="22"/>
              </w:rPr>
              <m:t>1.269.677.555,14</m:t>
            </m:r>
            <m:ctrlPr>
              <w:rPr>
                <w:rFonts w:hint="default" w:ascii="Cambria Math" w:hAnsi="Cambria Math" w:cs="Times New Roman"/>
                <w:color w:val="000000"/>
                <w:sz w:val="22"/>
                <w:szCs w:val="22"/>
              </w:rPr>
            </m:ctrlPr>
          </m:den>
        </m:f>
      </m:oMath>
      <w:r>
        <w:rPr>
          <w:rFonts w:hint="default" w:ascii="Times New Roman" w:hAnsi="Times New Roman" w:eastAsia="Times New Roman" w:cs="Times New Roman"/>
          <w:color w:val="000000"/>
          <w:sz w:val="22"/>
          <w:szCs w:val="22"/>
        </w:rPr>
        <w:t xml:space="preserve"> x 100% = 3,56 %</w:t>
      </w:r>
    </w:p>
    <w:p w14:paraId="3DBAE346">
      <w:pPr>
        <w:spacing w:line="240" w:lineRule="auto"/>
        <w:jc w:val="both"/>
        <w:rPr>
          <w:rFonts w:hint="default" w:ascii="Times New Roman" w:hAnsi="Times New Roman" w:cs="Times New Roman"/>
          <w:color w:val="000000"/>
          <w:sz w:val="22"/>
          <w:szCs w:val="22"/>
        </w:rPr>
      </w:pPr>
      <m:oMath>
        <m:r>
          <m:rPr/>
          <w:rPr>
            <w:rFonts w:hint="default" w:ascii="Cambria Math" w:hAnsi="Cambria Math" w:cs="Times New Roman"/>
            <w:color w:val="000000"/>
            <w:sz w:val="22"/>
            <w:szCs w:val="22"/>
          </w:rPr>
          <m:t xml:space="preserve">       Rasio Kemandirian Desa taℎun 2020</m:t>
        </m:r>
        <m:r>
          <m:rPr>
            <m:sty m:val="p"/>
          </m:rPr>
          <w:rPr>
            <w:rFonts w:hint="default" w:ascii="Cambria Math" w:hAnsi="Cambria Math" w:cs="Times New Roman"/>
            <w:color w:val="000000"/>
            <w:sz w:val="22"/>
            <w:szCs w:val="22"/>
          </w:rPr>
          <m:t>=</m:t>
        </m:r>
        <m:f>
          <m:fPr>
            <m:ctrlPr>
              <w:rPr>
                <w:rFonts w:hint="default" w:ascii="Cambria Math" w:hAnsi="Cambria Math" w:cs="Times New Roman"/>
                <w:color w:val="000000"/>
                <w:sz w:val="22"/>
                <w:szCs w:val="22"/>
              </w:rPr>
            </m:ctrlPr>
          </m:fPr>
          <m:num>
            <m:r>
              <m:rPr>
                <m:sty m:val="p"/>
              </m:rPr>
              <w:rPr>
                <w:rFonts w:hint="default" w:ascii="Cambria Math" w:hAnsi="Cambria Math" w:eastAsia="Times New Roman" w:cs="Times New Roman"/>
                <w:color w:val="000000"/>
                <w:sz w:val="22"/>
                <w:szCs w:val="22"/>
              </w:rPr>
              <m:t>25.119.520,00</m:t>
            </m:r>
            <m:ctrlPr>
              <w:rPr>
                <w:rFonts w:hint="default" w:ascii="Cambria Math" w:hAnsi="Cambria Math" w:cs="Times New Roman"/>
                <w:color w:val="000000"/>
                <w:sz w:val="22"/>
                <w:szCs w:val="22"/>
              </w:rPr>
            </m:ctrlPr>
          </m:num>
          <m:den>
            <m:r>
              <m:rPr>
                <m:sty m:val="p"/>
              </m:rPr>
              <w:rPr>
                <w:rFonts w:hint="default" w:ascii="Cambria Math" w:hAnsi="Cambria Math" w:eastAsia="Times New Roman" w:cs="Times New Roman"/>
                <w:color w:val="000000"/>
                <w:sz w:val="22"/>
                <w:szCs w:val="22"/>
              </w:rPr>
              <m:t>1.346.859.328,00</m:t>
            </m:r>
            <m:ctrlPr>
              <w:rPr>
                <w:rFonts w:hint="default" w:ascii="Cambria Math" w:hAnsi="Cambria Math" w:cs="Times New Roman"/>
                <w:color w:val="000000"/>
                <w:sz w:val="22"/>
                <w:szCs w:val="22"/>
              </w:rPr>
            </m:ctrlPr>
          </m:den>
        </m:f>
      </m:oMath>
      <w:r>
        <w:rPr>
          <w:rFonts w:hint="default" w:ascii="Times New Roman" w:hAnsi="Times New Roman" w:eastAsia="Times New Roman" w:cs="Times New Roman"/>
          <w:color w:val="000000"/>
          <w:sz w:val="22"/>
          <w:szCs w:val="22"/>
        </w:rPr>
        <w:t xml:space="preserve"> x 100% </w:t>
      </w:r>
      <w:r>
        <w:rPr>
          <w:rFonts w:hint="default" w:ascii="Times New Roman" w:hAnsi="Times New Roman" w:cs="Times New Roman"/>
          <w:color w:val="000000"/>
          <w:sz w:val="22"/>
          <w:szCs w:val="22"/>
        </w:rPr>
        <w:t xml:space="preserve">=  </w:t>
      </w:r>
      <w:r>
        <w:rPr>
          <w:rFonts w:hint="default" w:ascii="Times New Roman" w:hAnsi="Times New Roman" w:eastAsia="Times New Roman" w:cs="Times New Roman"/>
          <w:color w:val="000000"/>
          <w:sz w:val="22"/>
          <w:szCs w:val="22"/>
        </w:rPr>
        <w:t>1,86 %</w:t>
      </w:r>
    </w:p>
    <w:p w14:paraId="450D7B17">
      <w:pPr>
        <w:spacing w:line="240" w:lineRule="auto"/>
        <w:jc w:val="both"/>
        <w:rPr>
          <w:rFonts w:hint="default" w:ascii="Times New Roman" w:hAnsi="Times New Roman" w:cs="Times New Roman"/>
          <w:color w:val="000000"/>
          <w:sz w:val="22"/>
          <w:szCs w:val="22"/>
        </w:rPr>
      </w:pPr>
      <m:oMath>
        <m:r>
          <m:rPr/>
          <w:rPr>
            <w:rFonts w:hint="default" w:ascii="Cambria Math" w:hAnsi="Cambria Math" w:cs="Times New Roman"/>
            <w:color w:val="000000"/>
            <w:sz w:val="22"/>
            <w:szCs w:val="22"/>
          </w:rPr>
          <m:t xml:space="preserve">       Rasio Kemandirian Desa taℎun 2021</m:t>
        </m:r>
        <m:r>
          <m:rPr>
            <m:sty m:val="p"/>
          </m:rPr>
          <w:rPr>
            <w:rFonts w:hint="default" w:ascii="Cambria Math" w:hAnsi="Cambria Math" w:cs="Times New Roman"/>
            <w:color w:val="000000"/>
            <w:sz w:val="22"/>
            <w:szCs w:val="22"/>
          </w:rPr>
          <m:t>=</m:t>
        </m:r>
        <m:f>
          <m:fPr>
            <m:ctrlPr>
              <w:rPr>
                <w:rFonts w:hint="default" w:ascii="Cambria Math" w:hAnsi="Cambria Math" w:cs="Times New Roman"/>
                <w:color w:val="000000"/>
                <w:sz w:val="22"/>
                <w:szCs w:val="22"/>
              </w:rPr>
            </m:ctrlPr>
          </m:fPr>
          <m:num>
            <m:r>
              <m:rPr>
                <m:sty m:val="p"/>
              </m:rPr>
              <w:rPr>
                <w:rFonts w:hint="default" w:ascii="Cambria Math" w:hAnsi="Cambria Math" w:eastAsia="Times New Roman" w:cs="Times New Roman"/>
                <w:color w:val="000000"/>
                <w:sz w:val="22"/>
                <w:szCs w:val="22"/>
              </w:rPr>
              <m:t>10.250.000,00</m:t>
            </m:r>
            <m:ctrlPr>
              <w:rPr>
                <w:rFonts w:hint="default" w:ascii="Cambria Math" w:hAnsi="Cambria Math" w:cs="Times New Roman"/>
                <w:color w:val="000000"/>
                <w:sz w:val="22"/>
                <w:szCs w:val="22"/>
              </w:rPr>
            </m:ctrlPr>
          </m:num>
          <m:den>
            <m:r>
              <m:rPr>
                <m:sty m:val="p"/>
              </m:rPr>
              <w:rPr>
                <w:rFonts w:hint="default" w:ascii="Cambria Math" w:hAnsi="Cambria Math" w:eastAsia="Times New Roman" w:cs="Times New Roman"/>
                <w:color w:val="000000"/>
                <w:sz w:val="22"/>
                <w:szCs w:val="22"/>
              </w:rPr>
              <m:t>1.327.339.127,00</m:t>
            </m:r>
            <m:ctrlPr>
              <w:rPr>
                <w:rFonts w:hint="default" w:ascii="Cambria Math" w:hAnsi="Cambria Math" w:cs="Times New Roman"/>
                <w:color w:val="000000"/>
                <w:sz w:val="22"/>
                <w:szCs w:val="22"/>
              </w:rPr>
            </m:ctrlPr>
          </m:den>
        </m:f>
      </m:oMath>
      <w:r>
        <w:rPr>
          <w:rFonts w:hint="default" w:ascii="Times New Roman" w:hAnsi="Times New Roman" w:eastAsia="Times New Roman" w:cs="Times New Roman"/>
          <w:color w:val="000000"/>
          <w:sz w:val="22"/>
          <w:szCs w:val="22"/>
        </w:rPr>
        <w:t xml:space="preserve"> x 100% </w:t>
      </w:r>
      <w:r>
        <w:rPr>
          <w:rFonts w:hint="default" w:ascii="Times New Roman" w:hAnsi="Times New Roman" w:cs="Times New Roman"/>
          <w:color w:val="000000"/>
          <w:sz w:val="22"/>
          <w:szCs w:val="22"/>
        </w:rPr>
        <w:t xml:space="preserve">= </w:t>
      </w:r>
      <w:r>
        <w:rPr>
          <w:rFonts w:hint="default" w:ascii="Times New Roman" w:hAnsi="Times New Roman" w:eastAsia="Times New Roman" w:cs="Times New Roman"/>
          <w:color w:val="000000"/>
          <w:sz w:val="22"/>
          <w:szCs w:val="22"/>
        </w:rPr>
        <w:t>0,77 %</w:t>
      </w:r>
    </w:p>
    <w:p w14:paraId="3889B6E6">
      <w:pPr>
        <w:tabs>
          <w:tab w:val="left" w:pos="5790"/>
        </w:tabs>
        <w:spacing w:line="240" w:lineRule="auto"/>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rPr>
        <w:t>Tingkat Kemandirian atau Kemampuan Keuangan Desa</w:t>
      </w:r>
    </w:p>
    <w:tbl>
      <w:tblPr>
        <w:tblStyle w:val="3"/>
        <w:tblW w:w="0" w:type="auto"/>
        <w:tblInd w:w="4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0"/>
        <w:gridCol w:w="1603"/>
      </w:tblGrid>
      <w:tr w14:paraId="6F4E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1" w:type="dxa"/>
            <w:tcBorders>
              <w:top w:val="single" w:color="auto" w:sz="4" w:space="0"/>
              <w:left w:val="single" w:color="auto" w:sz="4" w:space="0"/>
              <w:bottom w:val="single" w:color="auto" w:sz="4" w:space="0"/>
              <w:right w:val="single" w:color="auto" w:sz="4" w:space="0"/>
            </w:tcBorders>
            <w:shd w:val="clear" w:color="auto" w:fill="auto"/>
          </w:tcPr>
          <w:p w14:paraId="7725B022">
            <w:pPr>
              <w:tabs>
                <w:tab w:val="left" w:pos="5790"/>
              </w:tabs>
              <w:spacing w:after="0" w:line="240" w:lineRule="auto"/>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Kemampuan Keuangan</w:t>
            </w: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4E47308A">
            <w:pPr>
              <w:tabs>
                <w:tab w:val="left" w:pos="5790"/>
              </w:tabs>
              <w:spacing w:after="0" w:line="240" w:lineRule="auto"/>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Kemandirian %</w:t>
            </w:r>
          </w:p>
        </w:tc>
      </w:tr>
      <w:tr w14:paraId="3235F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1" w:type="dxa"/>
            <w:tcBorders>
              <w:top w:val="single" w:color="auto" w:sz="4" w:space="0"/>
              <w:left w:val="single" w:color="auto" w:sz="4" w:space="0"/>
              <w:bottom w:val="single" w:color="auto" w:sz="4" w:space="0"/>
              <w:right w:val="single" w:color="auto" w:sz="4" w:space="0"/>
            </w:tcBorders>
            <w:shd w:val="clear" w:color="auto" w:fill="auto"/>
          </w:tcPr>
          <w:p w14:paraId="2C387546">
            <w:pPr>
              <w:tabs>
                <w:tab w:val="left" w:pos="5790"/>
              </w:tabs>
              <w:spacing w:after="0" w:line="240" w:lineRule="auto"/>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Rendah Sekali</w:t>
            </w: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62A76D77">
            <w:pPr>
              <w:tabs>
                <w:tab w:val="left" w:pos="5790"/>
              </w:tabs>
              <w:spacing w:after="0" w:line="240" w:lineRule="auto"/>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0-25%</w:t>
            </w:r>
          </w:p>
        </w:tc>
      </w:tr>
      <w:tr w14:paraId="41A9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1" w:type="dxa"/>
            <w:tcBorders>
              <w:top w:val="single" w:color="auto" w:sz="4" w:space="0"/>
              <w:left w:val="single" w:color="auto" w:sz="4" w:space="0"/>
              <w:bottom w:val="single" w:color="auto" w:sz="4" w:space="0"/>
              <w:right w:val="single" w:color="auto" w:sz="4" w:space="0"/>
            </w:tcBorders>
            <w:shd w:val="clear" w:color="auto" w:fill="auto"/>
          </w:tcPr>
          <w:p w14:paraId="25E8A58C">
            <w:pPr>
              <w:tabs>
                <w:tab w:val="left" w:pos="5790"/>
              </w:tabs>
              <w:spacing w:after="0" w:line="240" w:lineRule="auto"/>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Rendah</w:t>
            </w: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4F5123D4">
            <w:pPr>
              <w:tabs>
                <w:tab w:val="left" w:pos="5790"/>
              </w:tabs>
              <w:spacing w:after="0" w:line="240" w:lineRule="auto"/>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25%-50%</w:t>
            </w:r>
          </w:p>
        </w:tc>
      </w:tr>
      <w:tr w14:paraId="41E2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1" w:type="dxa"/>
            <w:tcBorders>
              <w:top w:val="single" w:color="auto" w:sz="4" w:space="0"/>
              <w:left w:val="single" w:color="auto" w:sz="4" w:space="0"/>
              <w:bottom w:val="single" w:color="auto" w:sz="4" w:space="0"/>
              <w:right w:val="single" w:color="auto" w:sz="4" w:space="0"/>
            </w:tcBorders>
            <w:shd w:val="clear" w:color="auto" w:fill="auto"/>
          </w:tcPr>
          <w:p w14:paraId="557F7DF6">
            <w:pPr>
              <w:tabs>
                <w:tab w:val="left" w:pos="5790"/>
              </w:tabs>
              <w:spacing w:after="0" w:line="240" w:lineRule="auto"/>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Sedang</w:t>
            </w: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37030E96">
            <w:pPr>
              <w:tabs>
                <w:tab w:val="left" w:pos="5790"/>
              </w:tabs>
              <w:spacing w:after="0" w:line="240" w:lineRule="auto"/>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50%-75%</w:t>
            </w:r>
          </w:p>
        </w:tc>
      </w:tr>
      <w:tr w14:paraId="61D0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1" w:type="dxa"/>
            <w:tcBorders>
              <w:top w:val="single" w:color="auto" w:sz="4" w:space="0"/>
              <w:left w:val="single" w:color="auto" w:sz="4" w:space="0"/>
              <w:bottom w:val="single" w:color="auto" w:sz="4" w:space="0"/>
              <w:right w:val="single" w:color="auto" w:sz="4" w:space="0"/>
            </w:tcBorders>
            <w:shd w:val="clear" w:color="auto" w:fill="auto"/>
          </w:tcPr>
          <w:p w14:paraId="5FB56943">
            <w:pPr>
              <w:tabs>
                <w:tab w:val="left" w:pos="5790"/>
              </w:tabs>
              <w:spacing w:after="0" w:line="240" w:lineRule="auto"/>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Tinggi</w:t>
            </w: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147B5282">
            <w:pPr>
              <w:tabs>
                <w:tab w:val="left" w:pos="5790"/>
              </w:tabs>
              <w:spacing w:after="0" w:line="240" w:lineRule="auto"/>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75%-100%</w:t>
            </w:r>
          </w:p>
        </w:tc>
      </w:tr>
    </w:tbl>
    <w:p w14:paraId="10A81421">
      <w:pPr>
        <w:tabs>
          <w:tab w:val="left" w:pos="5790"/>
        </w:tabs>
        <w:spacing w:line="240" w:lineRule="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Sumber : Badan Pusat Statistik, 2022.</w:t>
      </w:r>
    </w:p>
    <w:p w14:paraId="562FBA84">
      <w:pPr>
        <w:spacing w:line="240" w:lineRule="auto"/>
        <w:rPr>
          <w:rFonts w:hint="default" w:ascii="Times New Roman" w:hAnsi="Times New Roman" w:cs="Times New Roman"/>
          <w:b/>
          <w:sz w:val="22"/>
          <w:szCs w:val="22"/>
        </w:rPr>
      </w:pPr>
      <w:r>
        <w:rPr>
          <w:rFonts w:hint="default" w:ascii="Times New Roman" w:hAnsi="Times New Roman" w:cs="Times New Roman"/>
          <w:b/>
          <w:sz w:val="22"/>
          <w:szCs w:val="22"/>
          <w:lang w:val="en-US"/>
        </w:rPr>
        <w:t xml:space="preserve">      </w:t>
      </w:r>
      <w:r>
        <w:rPr>
          <w:rFonts w:hint="default" w:ascii="Times New Roman" w:hAnsi="Times New Roman" w:cs="Times New Roman"/>
          <w:b/>
          <w:sz w:val="22"/>
          <w:szCs w:val="22"/>
        </w:rPr>
        <w:t>Tabel 5. Perhitungan Rasio Kemandirian Desa</w:t>
      </w:r>
    </w:p>
    <w:tbl>
      <w:tblPr>
        <w:tblStyle w:val="3"/>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193"/>
        <w:gridCol w:w="698"/>
        <w:gridCol w:w="1038"/>
      </w:tblGrid>
      <w:tr w14:paraId="2BB44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14:paraId="4AADA5D5">
            <w:pPr>
              <w:spacing w:after="0" w:line="240" w:lineRule="auto"/>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Tahun</w:t>
            </w:r>
          </w:p>
        </w:tc>
        <w:tc>
          <w:tcPr>
            <w:tcW w:w="1843" w:type="dxa"/>
            <w:shd w:val="clear" w:color="auto" w:fill="auto"/>
          </w:tcPr>
          <w:p w14:paraId="3D9B5AD3">
            <w:pPr>
              <w:spacing w:after="0" w:line="240" w:lineRule="auto"/>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PAD</w:t>
            </w:r>
          </w:p>
        </w:tc>
        <w:tc>
          <w:tcPr>
            <w:tcW w:w="1842" w:type="dxa"/>
            <w:shd w:val="clear" w:color="auto" w:fill="auto"/>
          </w:tcPr>
          <w:p w14:paraId="55BCE891">
            <w:pPr>
              <w:spacing w:after="0" w:line="240" w:lineRule="auto"/>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Rasio  </w:t>
            </w:r>
          </w:p>
        </w:tc>
        <w:tc>
          <w:tcPr>
            <w:tcW w:w="1560" w:type="dxa"/>
            <w:shd w:val="clear" w:color="auto" w:fill="auto"/>
          </w:tcPr>
          <w:p w14:paraId="527ABAF9">
            <w:pPr>
              <w:spacing w:after="0" w:line="240" w:lineRule="auto"/>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Kesimpulan</w:t>
            </w:r>
          </w:p>
        </w:tc>
      </w:tr>
      <w:tr w14:paraId="48B2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14:paraId="604D0378">
            <w:pPr>
              <w:spacing w:after="0" w:line="240" w:lineRule="auto"/>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2017</w:t>
            </w:r>
          </w:p>
        </w:tc>
        <w:tc>
          <w:tcPr>
            <w:tcW w:w="1843" w:type="dxa"/>
            <w:shd w:val="clear" w:color="auto" w:fill="auto"/>
            <w:vAlign w:val="center"/>
          </w:tcPr>
          <w:p w14:paraId="768D7D84">
            <w:pPr>
              <w:spacing w:after="0" w:line="240" w:lineRule="auto"/>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 xml:space="preserve"> 4.200.000,00</w:t>
            </w:r>
          </w:p>
        </w:tc>
        <w:tc>
          <w:tcPr>
            <w:tcW w:w="1842" w:type="dxa"/>
            <w:shd w:val="clear" w:color="auto" w:fill="auto"/>
          </w:tcPr>
          <w:p w14:paraId="68CBC841">
            <w:pPr>
              <w:spacing w:after="0" w:line="240" w:lineRule="auto"/>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0,34 %</w:t>
            </w:r>
          </w:p>
        </w:tc>
        <w:tc>
          <w:tcPr>
            <w:tcW w:w="1560" w:type="dxa"/>
            <w:shd w:val="clear" w:color="auto" w:fill="auto"/>
          </w:tcPr>
          <w:p w14:paraId="5965E22E">
            <w:pPr>
              <w:spacing w:after="0" w:line="240" w:lineRule="auto"/>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Rendah Sekali</w:t>
            </w:r>
          </w:p>
        </w:tc>
      </w:tr>
      <w:tr w14:paraId="5D4C4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14:paraId="6656DD7C">
            <w:pPr>
              <w:spacing w:after="0" w:line="240" w:lineRule="auto"/>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2018</w:t>
            </w:r>
          </w:p>
        </w:tc>
        <w:tc>
          <w:tcPr>
            <w:tcW w:w="1843" w:type="dxa"/>
            <w:shd w:val="clear" w:color="auto" w:fill="auto"/>
            <w:vAlign w:val="center"/>
          </w:tcPr>
          <w:p w14:paraId="5B790399">
            <w:pPr>
              <w:spacing w:after="0" w:line="240" w:lineRule="auto"/>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 xml:space="preserve"> 15. 250.000,00</w:t>
            </w:r>
          </w:p>
        </w:tc>
        <w:tc>
          <w:tcPr>
            <w:tcW w:w="1842" w:type="dxa"/>
            <w:shd w:val="clear" w:color="auto" w:fill="auto"/>
          </w:tcPr>
          <w:p w14:paraId="4C38829B">
            <w:pPr>
              <w:spacing w:after="0" w:line="240" w:lineRule="auto"/>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1,27 %</w:t>
            </w:r>
          </w:p>
        </w:tc>
        <w:tc>
          <w:tcPr>
            <w:tcW w:w="1560" w:type="dxa"/>
            <w:shd w:val="clear" w:color="auto" w:fill="auto"/>
          </w:tcPr>
          <w:p w14:paraId="2FBF0C77">
            <w:pPr>
              <w:spacing w:after="0" w:line="240" w:lineRule="auto"/>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Rendah Sekali</w:t>
            </w:r>
          </w:p>
        </w:tc>
      </w:tr>
      <w:tr w14:paraId="4ED8C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14:paraId="645BD4E1">
            <w:pPr>
              <w:spacing w:after="0" w:line="240" w:lineRule="auto"/>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2019</w:t>
            </w:r>
          </w:p>
        </w:tc>
        <w:tc>
          <w:tcPr>
            <w:tcW w:w="1843" w:type="dxa"/>
            <w:shd w:val="clear" w:color="auto" w:fill="auto"/>
            <w:vAlign w:val="center"/>
          </w:tcPr>
          <w:p w14:paraId="7DBD1A90">
            <w:pPr>
              <w:spacing w:after="0" w:line="240" w:lineRule="auto"/>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 xml:space="preserve"> 45.274.019,00</w:t>
            </w:r>
          </w:p>
        </w:tc>
        <w:tc>
          <w:tcPr>
            <w:tcW w:w="1842" w:type="dxa"/>
            <w:shd w:val="clear" w:color="auto" w:fill="auto"/>
          </w:tcPr>
          <w:p w14:paraId="498A2B40">
            <w:pPr>
              <w:spacing w:after="0" w:line="240" w:lineRule="auto"/>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3,56 %</w:t>
            </w:r>
          </w:p>
        </w:tc>
        <w:tc>
          <w:tcPr>
            <w:tcW w:w="1560" w:type="dxa"/>
            <w:shd w:val="clear" w:color="auto" w:fill="auto"/>
          </w:tcPr>
          <w:p w14:paraId="5D2052B5">
            <w:pPr>
              <w:spacing w:after="0" w:line="240" w:lineRule="auto"/>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Rendah Sekali</w:t>
            </w:r>
          </w:p>
        </w:tc>
      </w:tr>
      <w:tr w14:paraId="4C6C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14:paraId="4CC9781C">
            <w:pPr>
              <w:spacing w:after="0" w:line="240" w:lineRule="auto"/>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2020</w:t>
            </w:r>
          </w:p>
        </w:tc>
        <w:tc>
          <w:tcPr>
            <w:tcW w:w="1843" w:type="dxa"/>
            <w:shd w:val="clear" w:color="auto" w:fill="auto"/>
            <w:vAlign w:val="center"/>
          </w:tcPr>
          <w:p w14:paraId="2771C517">
            <w:pPr>
              <w:spacing w:after="0" w:line="240" w:lineRule="auto"/>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 xml:space="preserve"> 25.119.520,00</w:t>
            </w:r>
          </w:p>
        </w:tc>
        <w:tc>
          <w:tcPr>
            <w:tcW w:w="1842" w:type="dxa"/>
            <w:shd w:val="clear" w:color="auto" w:fill="auto"/>
          </w:tcPr>
          <w:p w14:paraId="54C1FECD">
            <w:pPr>
              <w:spacing w:after="0" w:line="240" w:lineRule="auto"/>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1,86 %</w:t>
            </w:r>
          </w:p>
        </w:tc>
        <w:tc>
          <w:tcPr>
            <w:tcW w:w="1560" w:type="dxa"/>
            <w:shd w:val="clear" w:color="auto" w:fill="auto"/>
          </w:tcPr>
          <w:p w14:paraId="4395251E">
            <w:pPr>
              <w:spacing w:after="0" w:line="240" w:lineRule="auto"/>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Rendah Sekali</w:t>
            </w:r>
          </w:p>
        </w:tc>
      </w:tr>
      <w:tr w14:paraId="3E2A7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tcPr>
          <w:p w14:paraId="543EE71C">
            <w:pPr>
              <w:spacing w:after="0" w:line="240" w:lineRule="auto"/>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2021</w:t>
            </w:r>
          </w:p>
        </w:tc>
        <w:tc>
          <w:tcPr>
            <w:tcW w:w="1843" w:type="dxa"/>
            <w:shd w:val="clear" w:color="auto" w:fill="auto"/>
            <w:vAlign w:val="center"/>
          </w:tcPr>
          <w:p w14:paraId="13F36F77">
            <w:pPr>
              <w:spacing w:after="0" w:line="240" w:lineRule="auto"/>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10.250.000,00</w:t>
            </w:r>
          </w:p>
        </w:tc>
        <w:tc>
          <w:tcPr>
            <w:tcW w:w="1842" w:type="dxa"/>
            <w:shd w:val="clear" w:color="auto" w:fill="auto"/>
          </w:tcPr>
          <w:p w14:paraId="6A272D5E">
            <w:pPr>
              <w:spacing w:after="0" w:line="240" w:lineRule="auto"/>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0,77 %</w:t>
            </w:r>
          </w:p>
        </w:tc>
        <w:tc>
          <w:tcPr>
            <w:tcW w:w="1560" w:type="dxa"/>
            <w:shd w:val="clear" w:color="auto" w:fill="auto"/>
          </w:tcPr>
          <w:p w14:paraId="38FCD8C2">
            <w:pPr>
              <w:spacing w:after="0" w:line="240" w:lineRule="auto"/>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Rendah Sekali</w:t>
            </w:r>
          </w:p>
        </w:tc>
      </w:tr>
    </w:tbl>
    <w:p w14:paraId="67FFD8E2">
      <w:pPr>
        <w:spacing w:line="240" w:lineRule="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p w14:paraId="78C16DD6">
      <w:pPr>
        <w:spacing w:line="240" w:lineRule="auto"/>
        <w:ind w:firstLine="360"/>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Dalam tabel 5. Perhitungan rasio kemandirian desa dapat diketahui bahwa kinerja keuangan pemerintah desa Bumi Raharjo Kecamatan Bumi Ratu Nuban Lampung Tengah dalam periode 2017-2021 belum dikatakan mandiri ini dapat diketahui dari rasio kemandirian keuangan desa sangat rendah sekali kurang dari 0-25%. Jumlah Pendapatan Asli Desa (PAD) sangat kecil jika dibandingkan dengan Anggaran Pemerintah dan Belanja Desa. Dengan demikian ketergantungan desa terhadap pemerintah daerah dan pemerintah pusat masih sangat tinggi. Akibatnya desa belum sepenuhnya mandiri mengelola sumber-sumber pendapatan desa. </w:t>
      </w:r>
    </w:p>
    <w:p w14:paraId="5DF79581">
      <w:pPr>
        <w:spacing w:line="240" w:lineRule="auto"/>
        <w:ind w:firstLine="360"/>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Ketergantungan desa terhadap dana dari pemerintah pusat maupun pemerintah daerah masih sangat kuat akibatnya desa belum sepenuhnya mandiri dalam mendapatkan sumber pendapatan selain dari pemerintah pusat dan pemerintah daerah. Karena desa belum maksimal dalam mengelola sumber-sumber pendapatan yang berasal dari kekayaan sumber daya alam dan juga kurangnya pemanfaatan pada sumber keuangan sendiri. Pemanfaatan sumber keuangan sendiri pada desa dilakukan dalam wadah Pendapatan Asli Desa (PAD) yang sumber utamanya berasal dari hasil usaha desa seperti Badan Usaha Milik Desa (BUMdes), pajak dan retribusi desa belum berjalan dengan baik.</w:t>
      </w:r>
    </w:p>
    <w:p w14:paraId="3CBE2915">
      <w:pPr>
        <w:pStyle w:val="9"/>
        <w:numPr>
          <w:ilvl w:val="0"/>
          <w:numId w:val="3"/>
        </w:numPr>
        <w:spacing w:line="240" w:lineRule="auto"/>
        <w:jc w:val="both"/>
        <w:rPr>
          <w:rFonts w:hint="default" w:ascii="Times New Roman" w:hAnsi="Times New Roman" w:cs="Times New Roman"/>
          <w:b/>
          <w:sz w:val="22"/>
          <w:szCs w:val="22"/>
        </w:rPr>
      </w:pPr>
      <w:r>
        <w:rPr>
          <w:rFonts w:hint="default" w:ascii="Times New Roman" w:hAnsi="Times New Roman" w:cs="Times New Roman"/>
          <w:b/>
          <w:sz w:val="22"/>
          <w:szCs w:val="22"/>
        </w:rPr>
        <w:t>Rasio Efektivitas Desa  Bumi Raharjo periode 2017-2021</w:t>
      </w:r>
    </w:p>
    <w:p w14:paraId="61937C3F">
      <w:pPr>
        <w:pStyle w:val="9"/>
        <w:spacing w:line="240" w:lineRule="auto"/>
        <w:ind w:left="360"/>
        <w:jc w:val="both"/>
        <w:rPr>
          <w:rFonts w:hint="default" w:ascii="Times New Roman" w:hAnsi="Times New Roman" w:cs="Times New Roman"/>
          <w:sz w:val="22"/>
          <w:szCs w:val="22"/>
        </w:rPr>
      </w:pPr>
    </w:p>
    <w:p w14:paraId="67E5D334">
      <w:pPr>
        <w:pStyle w:val="9"/>
        <w:spacing w:line="240" w:lineRule="auto"/>
        <w:ind w:left="360"/>
        <w:rPr>
          <w:rFonts w:hint="default" w:ascii="Times New Roman" w:hAnsi="Times New Roman" w:cs="Times New Roman"/>
          <w:b/>
          <w:sz w:val="22"/>
          <w:szCs w:val="22"/>
        </w:rPr>
      </w:pPr>
      <w:r>
        <w:rPr>
          <w:rFonts w:hint="default" w:ascii="Times New Roman" w:hAnsi="Times New Roman" w:cs="Times New Roman"/>
          <w:b/>
          <w:sz w:val="22"/>
          <w:szCs w:val="22"/>
          <w:lang w:val="en-US"/>
        </w:rPr>
        <w:t xml:space="preserve">       </w:t>
      </w:r>
      <w:r>
        <w:rPr>
          <w:rFonts w:hint="default" w:ascii="Times New Roman" w:hAnsi="Times New Roman" w:cs="Times New Roman"/>
          <w:b/>
          <w:sz w:val="22"/>
          <w:szCs w:val="22"/>
        </w:rPr>
        <w:t>Tabel 6. Realiasai Penerimaan PADes dan Anggaran Penerimaan PADes</w:t>
      </w:r>
    </w:p>
    <w:tbl>
      <w:tblPr>
        <w:tblStyle w:val="3"/>
        <w:tblW w:w="3827" w:type="dxa"/>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481"/>
        <w:gridCol w:w="1481"/>
      </w:tblGrid>
      <w:tr w14:paraId="1BA9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6E7D242D">
            <w:pPr>
              <w:pStyle w:val="9"/>
              <w:spacing w:after="0" w:line="240" w:lineRule="auto"/>
              <w:ind w:left="0"/>
              <w:jc w:val="center"/>
              <w:rPr>
                <w:rFonts w:hint="default" w:ascii="Times New Roman" w:hAnsi="Times New Roman" w:cs="Times New Roman"/>
                <w:sz w:val="22"/>
                <w:szCs w:val="22"/>
              </w:rPr>
            </w:pPr>
            <w:r>
              <w:rPr>
                <w:rFonts w:hint="default" w:ascii="Times New Roman" w:hAnsi="Times New Roman" w:cs="Times New Roman"/>
                <w:sz w:val="22"/>
                <w:szCs w:val="22"/>
              </w:rPr>
              <w:t>Tahun</w:t>
            </w:r>
          </w:p>
        </w:tc>
        <w:tc>
          <w:tcPr>
            <w:tcW w:w="1418" w:type="dxa"/>
            <w:shd w:val="clear" w:color="auto" w:fill="auto"/>
          </w:tcPr>
          <w:p w14:paraId="2B35747B">
            <w:pPr>
              <w:pStyle w:val="9"/>
              <w:spacing w:after="0" w:line="240" w:lineRule="auto"/>
              <w:ind w:left="0"/>
              <w:jc w:val="center"/>
              <w:rPr>
                <w:rFonts w:hint="default" w:ascii="Times New Roman" w:hAnsi="Times New Roman" w:cs="Times New Roman"/>
                <w:sz w:val="22"/>
                <w:szCs w:val="22"/>
              </w:rPr>
            </w:pPr>
            <w:r>
              <w:rPr>
                <w:rFonts w:hint="default" w:ascii="Times New Roman" w:hAnsi="Times New Roman" w:cs="Times New Roman"/>
                <w:sz w:val="22"/>
                <w:szCs w:val="22"/>
              </w:rPr>
              <w:t xml:space="preserve">Realisasi Penerimaan </w:t>
            </w:r>
          </w:p>
        </w:tc>
        <w:tc>
          <w:tcPr>
            <w:tcW w:w="1417" w:type="dxa"/>
            <w:shd w:val="clear" w:color="auto" w:fill="auto"/>
          </w:tcPr>
          <w:p w14:paraId="3493AA7F">
            <w:pPr>
              <w:pStyle w:val="9"/>
              <w:spacing w:after="0" w:line="240" w:lineRule="auto"/>
              <w:ind w:left="0"/>
              <w:jc w:val="center"/>
              <w:rPr>
                <w:rFonts w:hint="default" w:ascii="Times New Roman" w:hAnsi="Times New Roman" w:cs="Times New Roman"/>
                <w:sz w:val="22"/>
                <w:szCs w:val="22"/>
              </w:rPr>
            </w:pPr>
            <w:r>
              <w:rPr>
                <w:rFonts w:hint="default" w:ascii="Times New Roman" w:hAnsi="Times New Roman" w:cs="Times New Roman"/>
                <w:sz w:val="22"/>
                <w:szCs w:val="22"/>
              </w:rPr>
              <w:t xml:space="preserve">Anggaran Penerimaan </w:t>
            </w:r>
          </w:p>
        </w:tc>
      </w:tr>
      <w:tr w14:paraId="6B737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3880AE62">
            <w:pPr>
              <w:pStyle w:val="9"/>
              <w:spacing w:after="0" w:line="240" w:lineRule="auto"/>
              <w:ind w:left="0"/>
              <w:jc w:val="center"/>
              <w:rPr>
                <w:rFonts w:hint="default" w:ascii="Times New Roman" w:hAnsi="Times New Roman" w:cs="Times New Roman"/>
                <w:sz w:val="22"/>
                <w:szCs w:val="22"/>
              </w:rPr>
            </w:pPr>
            <w:r>
              <w:rPr>
                <w:rFonts w:hint="default" w:ascii="Times New Roman" w:hAnsi="Times New Roman" w:cs="Times New Roman"/>
                <w:sz w:val="22"/>
                <w:szCs w:val="22"/>
              </w:rPr>
              <w:t>2017</w:t>
            </w:r>
          </w:p>
        </w:tc>
        <w:tc>
          <w:tcPr>
            <w:tcW w:w="1418" w:type="dxa"/>
            <w:shd w:val="clear" w:color="auto" w:fill="auto"/>
            <w:vAlign w:val="bottom"/>
          </w:tcPr>
          <w:p w14:paraId="7CADC597">
            <w:pPr>
              <w:spacing w:after="0" w:line="240" w:lineRule="auto"/>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4.000.000,00</w:t>
            </w:r>
          </w:p>
        </w:tc>
        <w:tc>
          <w:tcPr>
            <w:tcW w:w="1417" w:type="dxa"/>
            <w:shd w:val="clear" w:color="auto" w:fill="auto"/>
            <w:vAlign w:val="bottom"/>
          </w:tcPr>
          <w:p w14:paraId="66397264">
            <w:pPr>
              <w:spacing w:after="0" w:line="240" w:lineRule="auto"/>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4.200.000,00</w:t>
            </w:r>
          </w:p>
        </w:tc>
      </w:tr>
      <w:tr w14:paraId="361DF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26AA80E9">
            <w:pPr>
              <w:pStyle w:val="9"/>
              <w:spacing w:after="0" w:line="240" w:lineRule="auto"/>
              <w:ind w:left="0"/>
              <w:jc w:val="center"/>
              <w:rPr>
                <w:rFonts w:hint="default" w:ascii="Times New Roman" w:hAnsi="Times New Roman" w:cs="Times New Roman"/>
                <w:sz w:val="22"/>
                <w:szCs w:val="22"/>
              </w:rPr>
            </w:pPr>
            <w:r>
              <w:rPr>
                <w:rFonts w:hint="default" w:ascii="Times New Roman" w:hAnsi="Times New Roman" w:cs="Times New Roman"/>
                <w:sz w:val="22"/>
                <w:szCs w:val="22"/>
              </w:rPr>
              <w:t>2018</w:t>
            </w:r>
          </w:p>
        </w:tc>
        <w:tc>
          <w:tcPr>
            <w:tcW w:w="1418" w:type="dxa"/>
            <w:shd w:val="clear" w:color="auto" w:fill="auto"/>
            <w:vAlign w:val="bottom"/>
          </w:tcPr>
          <w:p w14:paraId="42D916B7">
            <w:pPr>
              <w:spacing w:after="0" w:line="240" w:lineRule="auto"/>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14.500.000,00</w:t>
            </w:r>
          </w:p>
        </w:tc>
        <w:tc>
          <w:tcPr>
            <w:tcW w:w="1417" w:type="dxa"/>
            <w:shd w:val="clear" w:color="auto" w:fill="auto"/>
            <w:vAlign w:val="bottom"/>
          </w:tcPr>
          <w:p w14:paraId="642DA494">
            <w:pPr>
              <w:spacing w:after="0" w:line="240" w:lineRule="auto"/>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15.250.000,00</w:t>
            </w:r>
          </w:p>
        </w:tc>
      </w:tr>
      <w:tr w14:paraId="7D4B7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179E2A42">
            <w:pPr>
              <w:pStyle w:val="9"/>
              <w:spacing w:after="0" w:line="240" w:lineRule="auto"/>
              <w:ind w:left="0"/>
              <w:jc w:val="center"/>
              <w:rPr>
                <w:rFonts w:hint="default" w:ascii="Times New Roman" w:hAnsi="Times New Roman" w:cs="Times New Roman"/>
                <w:sz w:val="22"/>
                <w:szCs w:val="22"/>
              </w:rPr>
            </w:pPr>
            <w:r>
              <w:rPr>
                <w:rFonts w:hint="default" w:ascii="Times New Roman" w:hAnsi="Times New Roman" w:cs="Times New Roman"/>
                <w:sz w:val="22"/>
                <w:szCs w:val="22"/>
              </w:rPr>
              <w:t>2019</w:t>
            </w:r>
          </w:p>
        </w:tc>
        <w:tc>
          <w:tcPr>
            <w:tcW w:w="1418" w:type="dxa"/>
            <w:shd w:val="clear" w:color="auto" w:fill="auto"/>
            <w:vAlign w:val="bottom"/>
          </w:tcPr>
          <w:p w14:paraId="5AEAFE61">
            <w:pPr>
              <w:spacing w:after="0" w:line="240" w:lineRule="auto"/>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45.274.019,00</w:t>
            </w:r>
          </w:p>
        </w:tc>
        <w:tc>
          <w:tcPr>
            <w:tcW w:w="1417" w:type="dxa"/>
            <w:shd w:val="clear" w:color="auto" w:fill="auto"/>
            <w:vAlign w:val="bottom"/>
          </w:tcPr>
          <w:p w14:paraId="7F7A9E87">
            <w:pPr>
              <w:spacing w:after="0" w:line="240" w:lineRule="auto"/>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45.000.000,00</w:t>
            </w:r>
          </w:p>
        </w:tc>
      </w:tr>
      <w:tr w14:paraId="6446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013814ED">
            <w:pPr>
              <w:pStyle w:val="9"/>
              <w:spacing w:after="0" w:line="240" w:lineRule="auto"/>
              <w:ind w:left="0"/>
              <w:jc w:val="center"/>
              <w:rPr>
                <w:rFonts w:hint="default" w:ascii="Times New Roman" w:hAnsi="Times New Roman" w:cs="Times New Roman"/>
                <w:sz w:val="22"/>
                <w:szCs w:val="22"/>
              </w:rPr>
            </w:pPr>
            <w:r>
              <w:rPr>
                <w:rFonts w:hint="default" w:ascii="Times New Roman" w:hAnsi="Times New Roman" w:cs="Times New Roman"/>
                <w:sz w:val="22"/>
                <w:szCs w:val="22"/>
              </w:rPr>
              <w:t>2020</w:t>
            </w:r>
          </w:p>
        </w:tc>
        <w:tc>
          <w:tcPr>
            <w:tcW w:w="1418" w:type="dxa"/>
            <w:shd w:val="clear" w:color="auto" w:fill="auto"/>
            <w:vAlign w:val="bottom"/>
          </w:tcPr>
          <w:p w14:paraId="2E4ACD99">
            <w:pPr>
              <w:spacing w:after="0" w:line="240" w:lineRule="auto"/>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25.100.000,00</w:t>
            </w:r>
          </w:p>
        </w:tc>
        <w:tc>
          <w:tcPr>
            <w:tcW w:w="1417" w:type="dxa"/>
            <w:shd w:val="clear" w:color="auto" w:fill="auto"/>
            <w:vAlign w:val="bottom"/>
          </w:tcPr>
          <w:p w14:paraId="5BD25DA2">
            <w:pPr>
              <w:spacing w:after="0" w:line="240" w:lineRule="auto"/>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25.119.520,00</w:t>
            </w:r>
          </w:p>
        </w:tc>
      </w:tr>
      <w:tr w14:paraId="3D3D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69A004C1">
            <w:pPr>
              <w:pStyle w:val="9"/>
              <w:spacing w:after="0" w:line="240" w:lineRule="auto"/>
              <w:ind w:left="0"/>
              <w:jc w:val="center"/>
              <w:rPr>
                <w:rFonts w:hint="default" w:ascii="Times New Roman" w:hAnsi="Times New Roman" w:cs="Times New Roman"/>
                <w:sz w:val="22"/>
                <w:szCs w:val="22"/>
              </w:rPr>
            </w:pPr>
            <w:r>
              <w:rPr>
                <w:rFonts w:hint="default" w:ascii="Times New Roman" w:hAnsi="Times New Roman" w:cs="Times New Roman"/>
                <w:sz w:val="22"/>
                <w:szCs w:val="22"/>
              </w:rPr>
              <w:t>2021</w:t>
            </w:r>
          </w:p>
        </w:tc>
        <w:tc>
          <w:tcPr>
            <w:tcW w:w="1418" w:type="dxa"/>
            <w:shd w:val="clear" w:color="auto" w:fill="auto"/>
            <w:vAlign w:val="bottom"/>
          </w:tcPr>
          <w:p w14:paraId="4300B136">
            <w:pPr>
              <w:spacing w:after="0" w:line="240" w:lineRule="auto"/>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9.500.000,00</w:t>
            </w:r>
          </w:p>
        </w:tc>
        <w:tc>
          <w:tcPr>
            <w:tcW w:w="1417" w:type="dxa"/>
            <w:shd w:val="clear" w:color="auto" w:fill="auto"/>
            <w:vAlign w:val="bottom"/>
          </w:tcPr>
          <w:p w14:paraId="28471B6B">
            <w:pPr>
              <w:spacing w:after="0" w:line="240" w:lineRule="auto"/>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10.250.000,00</w:t>
            </w:r>
          </w:p>
        </w:tc>
      </w:tr>
    </w:tbl>
    <w:p w14:paraId="0A23BE96">
      <w:pPr>
        <w:spacing w:line="240" w:lineRule="auto"/>
        <w:jc w:val="both"/>
        <w:rPr>
          <w:rFonts w:hint="default" w:ascii="Times New Roman" w:hAnsi="Times New Roman" w:cs="Times New Roman"/>
          <w:sz w:val="22"/>
          <w:szCs w:val="22"/>
        </w:rPr>
      </w:pPr>
    </w:p>
    <w:p w14:paraId="3C324E08">
      <w:pPr>
        <w:pStyle w:val="9"/>
        <w:spacing w:line="240" w:lineRule="auto"/>
        <w:ind w:left="1070"/>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Berikut rumus untuk menghitung rasio efektivitas:</w:t>
      </w:r>
    </w:p>
    <w:p w14:paraId="00653E27">
      <w:pPr>
        <w:pStyle w:val="9"/>
        <w:spacing w:line="240" w:lineRule="auto"/>
        <w:ind w:left="1070"/>
        <w:jc w:val="both"/>
        <w:rPr>
          <w:rFonts w:hint="default" w:ascii="Times New Roman" w:hAnsi="Times New Roman" w:eastAsia="Times New Roman" w:cs="Times New Roman"/>
          <w:color w:val="000000"/>
          <w:sz w:val="22"/>
          <w:szCs w:val="22"/>
        </w:rPr>
      </w:pPr>
      <m:oMath>
        <m:r>
          <m:rPr/>
          <w:rPr>
            <w:rFonts w:hint="default" w:ascii="Cambria Math" w:hAnsi="Cambria Math" w:cs="Times New Roman"/>
            <w:color w:val="000000"/>
            <w:sz w:val="22"/>
            <w:szCs w:val="22"/>
          </w:rPr>
          <m:t>Rasio Efektivitas taℎun 2017</m:t>
        </m:r>
        <m:r>
          <m:rPr>
            <m:sty m:val="p"/>
          </m:rPr>
          <w:rPr>
            <w:rFonts w:hint="default" w:ascii="Cambria Math" w:hAnsi="Cambria Math" w:cs="Times New Roman"/>
            <w:color w:val="000000"/>
            <w:sz w:val="22"/>
            <w:szCs w:val="22"/>
          </w:rPr>
          <m:t>=</m:t>
        </m:r>
        <m:f>
          <m:fPr>
            <m:ctrlPr>
              <w:rPr>
                <w:rFonts w:hint="default" w:ascii="Cambria Math" w:hAnsi="Cambria Math" w:cs="Times New Roman"/>
                <w:color w:val="000000"/>
                <w:sz w:val="22"/>
                <w:szCs w:val="22"/>
              </w:rPr>
            </m:ctrlPr>
          </m:fPr>
          <m:num>
            <m:r>
              <m:rPr>
                <m:sty m:val="p"/>
              </m:rPr>
              <w:rPr>
                <w:rFonts w:hint="default" w:ascii="Cambria Math" w:hAnsi="Cambria Math" w:cs="Times New Roman"/>
                <w:sz w:val="22"/>
                <w:szCs w:val="22"/>
              </w:rPr>
              <m:t>4.000.000,00</m:t>
            </m:r>
            <m:ctrlPr>
              <w:rPr>
                <w:rFonts w:hint="default" w:ascii="Cambria Math" w:hAnsi="Cambria Math" w:cs="Times New Roman"/>
                <w:color w:val="000000"/>
                <w:sz w:val="22"/>
                <w:szCs w:val="22"/>
              </w:rPr>
            </m:ctrlPr>
          </m:num>
          <m:den>
            <m:r>
              <m:rPr>
                <m:sty m:val="p"/>
              </m:rPr>
              <w:rPr>
                <w:rFonts w:hint="default" w:ascii="Cambria Math" w:hAnsi="Cambria Math" w:cs="Times New Roman"/>
                <w:sz w:val="22"/>
                <w:szCs w:val="22"/>
              </w:rPr>
              <m:t>4.200.000,00</m:t>
            </m:r>
            <m:ctrlPr>
              <w:rPr>
                <w:rFonts w:hint="default" w:ascii="Cambria Math" w:hAnsi="Cambria Math" w:cs="Times New Roman"/>
                <w:color w:val="000000"/>
                <w:sz w:val="22"/>
                <w:szCs w:val="22"/>
              </w:rPr>
            </m:ctrlPr>
          </m:den>
        </m:f>
      </m:oMath>
      <w:r>
        <w:rPr>
          <w:rFonts w:hint="default" w:ascii="Times New Roman" w:hAnsi="Times New Roman" w:eastAsia="Times New Roman" w:cs="Times New Roman"/>
          <w:color w:val="000000"/>
          <w:sz w:val="22"/>
          <w:szCs w:val="22"/>
        </w:rPr>
        <w:t xml:space="preserve"> x 100% = 95 %</w:t>
      </w:r>
    </w:p>
    <w:p w14:paraId="07CE41D2">
      <w:pPr>
        <w:pStyle w:val="9"/>
        <w:spacing w:line="240" w:lineRule="auto"/>
        <w:ind w:left="1070"/>
        <w:jc w:val="both"/>
        <w:rPr>
          <w:rFonts w:hint="default" w:ascii="Times New Roman" w:hAnsi="Times New Roman" w:eastAsia="Times New Roman" w:cs="Times New Roman"/>
          <w:color w:val="000000"/>
          <w:sz w:val="22"/>
          <w:szCs w:val="22"/>
        </w:rPr>
      </w:pPr>
      <m:oMath>
        <m:r>
          <m:rPr/>
          <w:rPr>
            <w:rFonts w:hint="default" w:ascii="Cambria Math" w:hAnsi="Cambria Math" w:cs="Times New Roman"/>
            <w:color w:val="000000"/>
            <w:sz w:val="22"/>
            <w:szCs w:val="22"/>
          </w:rPr>
          <m:t>Rasio Efektivitas taℎun 2018</m:t>
        </m:r>
        <m:r>
          <m:rPr>
            <m:sty m:val="p"/>
          </m:rPr>
          <w:rPr>
            <w:rFonts w:hint="default" w:ascii="Cambria Math" w:hAnsi="Cambria Math" w:cs="Times New Roman"/>
            <w:color w:val="000000"/>
            <w:sz w:val="22"/>
            <w:szCs w:val="22"/>
          </w:rPr>
          <m:t>=</m:t>
        </m:r>
        <m:f>
          <m:fPr>
            <m:ctrlPr>
              <w:rPr>
                <w:rFonts w:hint="default" w:ascii="Cambria Math" w:hAnsi="Cambria Math" w:cs="Times New Roman"/>
                <w:color w:val="000000"/>
                <w:sz w:val="22"/>
                <w:szCs w:val="22"/>
              </w:rPr>
            </m:ctrlPr>
          </m:fPr>
          <m:num>
            <m:r>
              <m:rPr>
                <m:sty m:val="p"/>
              </m:rPr>
              <w:rPr>
                <w:rFonts w:hint="default" w:ascii="Cambria Math" w:hAnsi="Cambria Math" w:cs="Times New Roman"/>
                <w:sz w:val="22"/>
                <w:szCs w:val="22"/>
              </w:rPr>
              <m:t>15.250.000,00</m:t>
            </m:r>
            <m:ctrlPr>
              <w:rPr>
                <w:rFonts w:hint="default" w:ascii="Cambria Math" w:hAnsi="Cambria Math" w:cs="Times New Roman"/>
                <w:color w:val="000000"/>
                <w:sz w:val="22"/>
                <w:szCs w:val="22"/>
              </w:rPr>
            </m:ctrlPr>
          </m:num>
          <m:den>
            <m:r>
              <m:rPr>
                <m:sty m:val="p"/>
              </m:rPr>
              <w:rPr>
                <w:rFonts w:hint="default" w:ascii="Cambria Math" w:hAnsi="Cambria Math" w:cs="Times New Roman"/>
                <w:sz w:val="22"/>
                <w:szCs w:val="22"/>
              </w:rPr>
              <m:t>14.500.000,00</m:t>
            </m:r>
            <m:ctrlPr>
              <w:rPr>
                <w:rFonts w:hint="default" w:ascii="Cambria Math" w:hAnsi="Cambria Math" w:cs="Times New Roman"/>
                <w:color w:val="000000"/>
                <w:sz w:val="22"/>
                <w:szCs w:val="22"/>
              </w:rPr>
            </m:ctrlPr>
          </m:den>
        </m:f>
      </m:oMath>
      <w:r>
        <w:rPr>
          <w:rFonts w:hint="default" w:ascii="Times New Roman" w:hAnsi="Times New Roman" w:eastAsia="Times New Roman" w:cs="Times New Roman"/>
          <w:color w:val="000000"/>
          <w:sz w:val="22"/>
          <w:szCs w:val="22"/>
        </w:rPr>
        <w:t xml:space="preserve"> x 100% = 95 %</w:t>
      </w:r>
    </w:p>
    <w:p w14:paraId="799FE86D">
      <w:pPr>
        <w:pStyle w:val="9"/>
        <w:spacing w:line="240" w:lineRule="auto"/>
        <w:ind w:left="1070"/>
        <w:jc w:val="both"/>
        <w:rPr>
          <w:rFonts w:hint="default" w:ascii="Times New Roman" w:hAnsi="Times New Roman" w:eastAsia="Times New Roman" w:cs="Times New Roman"/>
          <w:color w:val="000000"/>
          <w:sz w:val="22"/>
          <w:szCs w:val="22"/>
        </w:rPr>
      </w:pPr>
      <m:oMath>
        <m:r>
          <m:rPr/>
          <w:rPr>
            <w:rFonts w:hint="default" w:ascii="Cambria Math" w:hAnsi="Cambria Math" w:cs="Times New Roman"/>
            <w:color w:val="000000"/>
            <w:sz w:val="22"/>
            <w:szCs w:val="22"/>
          </w:rPr>
          <m:t>Rasio Efektivitas taℎun 2019</m:t>
        </m:r>
        <m:r>
          <m:rPr>
            <m:sty m:val="p"/>
          </m:rPr>
          <w:rPr>
            <w:rFonts w:hint="default" w:ascii="Cambria Math" w:hAnsi="Cambria Math" w:cs="Times New Roman"/>
            <w:color w:val="000000"/>
            <w:sz w:val="22"/>
            <w:szCs w:val="22"/>
          </w:rPr>
          <m:t>=</m:t>
        </m:r>
        <m:f>
          <m:fPr>
            <m:ctrlPr>
              <w:rPr>
                <w:rFonts w:hint="default" w:ascii="Cambria Math" w:hAnsi="Cambria Math" w:cs="Times New Roman"/>
                <w:color w:val="000000"/>
                <w:sz w:val="22"/>
                <w:szCs w:val="22"/>
              </w:rPr>
            </m:ctrlPr>
          </m:fPr>
          <m:num>
            <m:r>
              <m:rPr>
                <m:sty m:val="p"/>
              </m:rPr>
              <w:rPr>
                <w:rFonts w:hint="default" w:ascii="Cambria Math" w:hAnsi="Cambria Math" w:cs="Times New Roman"/>
                <w:sz w:val="22"/>
                <w:szCs w:val="22"/>
              </w:rPr>
              <m:t>45.274.019,00</m:t>
            </m:r>
            <m:ctrlPr>
              <w:rPr>
                <w:rFonts w:hint="default" w:ascii="Cambria Math" w:hAnsi="Cambria Math" w:cs="Times New Roman"/>
                <w:color w:val="000000"/>
                <w:sz w:val="22"/>
                <w:szCs w:val="22"/>
              </w:rPr>
            </m:ctrlPr>
          </m:num>
          <m:den>
            <m:r>
              <m:rPr>
                <m:sty m:val="p"/>
              </m:rPr>
              <w:rPr>
                <w:rFonts w:hint="default" w:ascii="Cambria Math" w:hAnsi="Cambria Math" w:cs="Times New Roman"/>
                <w:sz w:val="22"/>
                <w:szCs w:val="22"/>
              </w:rPr>
              <m:t>45.000.000,00</m:t>
            </m:r>
            <m:ctrlPr>
              <w:rPr>
                <w:rFonts w:hint="default" w:ascii="Cambria Math" w:hAnsi="Cambria Math" w:cs="Times New Roman"/>
                <w:color w:val="000000"/>
                <w:sz w:val="22"/>
                <w:szCs w:val="22"/>
              </w:rPr>
            </m:ctrlPr>
          </m:den>
        </m:f>
      </m:oMath>
      <w:r>
        <w:rPr>
          <w:rFonts w:hint="default" w:ascii="Times New Roman" w:hAnsi="Times New Roman" w:eastAsia="Times New Roman" w:cs="Times New Roman"/>
          <w:color w:val="000000"/>
          <w:sz w:val="22"/>
          <w:szCs w:val="22"/>
        </w:rPr>
        <w:t xml:space="preserve"> x 100% = 100 %</w:t>
      </w:r>
    </w:p>
    <w:p w14:paraId="069FF1E4">
      <w:pPr>
        <w:pStyle w:val="9"/>
        <w:spacing w:line="240" w:lineRule="auto"/>
        <w:ind w:left="1070"/>
        <w:jc w:val="both"/>
        <w:rPr>
          <w:rFonts w:hint="default" w:ascii="Times New Roman" w:hAnsi="Times New Roman" w:eastAsia="Times New Roman" w:cs="Times New Roman"/>
          <w:color w:val="000000"/>
          <w:sz w:val="22"/>
          <w:szCs w:val="22"/>
        </w:rPr>
      </w:pPr>
      <m:oMath>
        <m:r>
          <m:rPr/>
          <w:rPr>
            <w:rFonts w:hint="default" w:ascii="Cambria Math" w:hAnsi="Cambria Math" w:cs="Times New Roman"/>
            <w:color w:val="000000"/>
            <w:sz w:val="22"/>
            <w:szCs w:val="22"/>
          </w:rPr>
          <m:t>Rasio Efektivitas taℎun 2020</m:t>
        </m:r>
        <m:r>
          <m:rPr>
            <m:sty m:val="p"/>
          </m:rPr>
          <w:rPr>
            <w:rFonts w:hint="default" w:ascii="Cambria Math" w:hAnsi="Cambria Math" w:cs="Times New Roman"/>
            <w:color w:val="000000"/>
            <w:sz w:val="22"/>
            <w:szCs w:val="22"/>
          </w:rPr>
          <m:t>=</m:t>
        </m:r>
        <m:f>
          <m:fPr>
            <m:ctrlPr>
              <w:rPr>
                <w:rFonts w:hint="default" w:ascii="Cambria Math" w:hAnsi="Cambria Math" w:cs="Times New Roman"/>
                <w:color w:val="000000"/>
                <w:sz w:val="22"/>
                <w:szCs w:val="22"/>
              </w:rPr>
            </m:ctrlPr>
          </m:fPr>
          <m:num>
            <m:r>
              <m:rPr>
                <m:sty m:val="p"/>
              </m:rPr>
              <w:rPr>
                <w:rFonts w:hint="default" w:ascii="Cambria Math" w:hAnsi="Cambria Math" w:cs="Times New Roman"/>
                <w:sz w:val="22"/>
                <w:szCs w:val="22"/>
              </w:rPr>
              <m:t>25.119.520,00</m:t>
            </m:r>
            <m:ctrlPr>
              <w:rPr>
                <w:rFonts w:hint="default" w:ascii="Cambria Math" w:hAnsi="Cambria Math" w:cs="Times New Roman"/>
                <w:color w:val="000000"/>
                <w:sz w:val="22"/>
                <w:szCs w:val="22"/>
              </w:rPr>
            </m:ctrlPr>
          </m:num>
          <m:den>
            <m:r>
              <m:rPr>
                <m:sty m:val="p"/>
              </m:rPr>
              <w:rPr>
                <w:rFonts w:hint="default" w:ascii="Cambria Math" w:hAnsi="Cambria Math" w:cs="Times New Roman"/>
                <w:sz w:val="22"/>
                <w:szCs w:val="22"/>
              </w:rPr>
              <m:t>25.100.000,00</m:t>
            </m:r>
            <m:ctrlPr>
              <w:rPr>
                <w:rFonts w:hint="default" w:ascii="Cambria Math" w:hAnsi="Cambria Math" w:cs="Times New Roman"/>
                <w:color w:val="000000"/>
                <w:sz w:val="22"/>
                <w:szCs w:val="22"/>
              </w:rPr>
            </m:ctrlPr>
          </m:den>
        </m:f>
      </m:oMath>
      <w:r>
        <w:rPr>
          <w:rFonts w:hint="default" w:ascii="Times New Roman" w:hAnsi="Times New Roman" w:eastAsia="Times New Roman" w:cs="Times New Roman"/>
          <w:color w:val="000000"/>
          <w:sz w:val="22"/>
          <w:szCs w:val="22"/>
        </w:rPr>
        <w:t xml:space="preserve"> x 100% = 99 %</w:t>
      </w:r>
    </w:p>
    <w:p w14:paraId="620A5FF7">
      <w:pPr>
        <w:pStyle w:val="9"/>
        <w:spacing w:line="240" w:lineRule="auto"/>
        <w:ind w:left="1070"/>
        <w:jc w:val="both"/>
        <w:rPr>
          <w:rFonts w:hint="default" w:ascii="Times New Roman" w:hAnsi="Times New Roman" w:cs="Times New Roman"/>
          <w:color w:val="000000"/>
          <w:sz w:val="22"/>
          <w:szCs w:val="22"/>
        </w:rPr>
      </w:pPr>
      <m:oMath>
        <m:r>
          <m:rPr/>
          <w:rPr>
            <w:rFonts w:hint="default" w:ascii="Cambria Math" w:hAnsi="Cambria Math" w:cs="Times New Roman"/>
            <w:color w:val="000000"/>
            <w:sz w:val="22"/>
            <w:szCs w:val="22"/>
          </w:rPr>
          <m:t>Rasio Efektivitas taℎun 2021</m:t>
        </m:r>
        <m:r>
          <m:rPr>
            <m:sty m:val="p"/>
          </m:rPr>
          <w:rPr>
            <w:rFonts w:hint="default" w:ascii="Cambria Math" w:hAnsi="Cambria Math" w:cs="Times New Roman"/>
            <w:color w:val="000000"/>
            <w:sz w:val="22"/>
            <w:szCs w:val="22"/>
          </w:rPr>
          <m:t>=</m:t>
        </m:r>
        <m:f>
          <m:fPr>
            <m:ctrlPr>
              <w:rPr>
                <w:rFonts w:hint="default" w:ascii="Cambria Math" w:hAnsi="Cambria Math" w:cs="Times New Roman"/>
                <w:color w:val="000000"/>
                <w:sz w:val="22"/>
                <w:szCs w:val="22"/>
              </w:rPr>
            </m:ctrlPr>
          </m:fPr>
          <m:num>
            <m:r>
              <m:rPr>
                <m:sty m:val="p"/>
              </m:rPr>
              <w:rPr>
                <w:rFonts w:hint="default" w:ascii="Cambria Math" w:hAnsi="Cambria Math" w:cs="Times New Roman"/>
                <w:sz w:val="22"/>
                <w:szCs w:val="22"/>
              </w:rPr>
              <m:t>10.250.000,00</m:t>
            </m:r>
            <m:ctrlPr>
              <w:rPr>
                <w:rFonts w:hint="default" w:ascii="Cambria Math" w:hAnsi="Cambria Math" w:cs="Times New Roman"/>
                <w:color w:val="000000"/>
                <w:sz w:val="22"/>
                <w:szCs w:val="22"/>
              </w:rPr>
            </m:ctrlPr>
          </m:num>
          <m:den>
            <m:r>
              <m:rPr>
                <m:sty m:val="p"/>
              </m:rPr>
              <w:rPr>
                <w:rFonts w:hint="default" w:ascii="Cambria Math" w:hAnsi="Cambria Math" w:cs="Times New Roman"/>
                <w:sz w:val="22"/>
                <w:szCs w:val="22"/>
              </w:rPr>
              <m:t>9.500.000,00</m:t>
            </m:r>
            <m:ctrlPr>
              <w:rPr>
                <w:rFonts w:hint="default" w:ascii="Cambria Math" w:hAnsi="Cambria Math" w:cs="Times New Roman"/>
                <w:color w:val="000000"/>
                <w:sz w:val="22"/>
                <w:szCs w:val="22"/>
              </w:rPr>
            </m:ctrlPr>
          </m:den>
        </m:f>
      </m:oMath>
      <w:r>
        <w:rPr>
          <w:rFonts w:hint="default" w:ascii="Times New Roman" w:hAnsi="Times New Roman" w:eastAsia="Times New Roman" w:cs="Times New Roman"/>
          <w:color w:val="000000"/>
          <w:sz w:val="22"/>
          <w:szCs w:val="22"/>
        </w:rPr>
        <w:t xml:space="preserve"> x 100%</w:t>
      </w:r>
      <w:r>
        <w:rPr>
          <w:rFonts w:hint="default" w:ascii="Times New Roman" w:hAnsi="Times New Roman" w:cs="Times New Roman"/>
          <w:color w:val="000000"/>
          <w:sz w:val="22"/>
          <w:szCs w:val="22"/>
        </w:rPr>
        <w:t xml:space="preserve"> = 92 %</w:t>
      </w:r>
    </w:p>
    <w:p w14:paraId="72A651CF">
      <w:pPr>
        <w:spacing w:line="240" w:lineRule="auto"/>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Kriteria Efektivitas Keuangan Desa</w:t>
      </w:r>
    </w:p>
    <w:tbl>
      <w:tblPr>
        <w:tblStyle w:val="3"/>
        <w:tblW w:w="0" w:type="auto"/>
        <w:tblInd w:w="1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6"/>
        <w:gridCol w:w="1344"/>
      </w:tblGrid>
      <w:tr w14:paraId="72445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shd w:val="clear" w:color="auto" w:fill="auto"/>
          </w:tcPr>
          <w:p w14:paraId="4E8C352E">
            <w:pPr>
              <w:spacing w:after="0" w:line="240" w:lineRule="auto"/>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Kriteria Efiktivitas</w:t>
            </w:r>
          </w:p>
        </w:tc>
        <w:tc>
          <w:tcPr>
            <w:tcW w:w="1560" w:type="dxa"/>
            <w:shd w:val="clear" w:color="auto" w:fill="auto"/>
          </w:tcPr>
          <w:p w14:paraId="73E1BFA5">
            <w:pPr>
              <w:spacing w:after="0" w:line="240" w:lineRule="auto"/>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Persentase Efektivitas (%)</w:t>
            </w:r>
          </w:p>
        </w:tc>
      </w:tr>
      <w:tr w14:paraId="1F05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shd w:val="clear" w:color="auto" w:fill="auto"/>
          </w:tcPr>
          <w:p w14:paraId="6C91F15A">
            <w:pPr>
              <w:spacing w:after="0" w:line="240" w:lineRule="auto"/>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Sangat efektif</w:t>
            </w:r>
          </w:p>
        </w:tc>
        <w:tc>
          <w:tcPr>
            <w:tcW w:w="1560" w:type="dxa"/>
            <w:shd w:val="clear" w:color="auto" w:fill="auto"/>
          </w:tcPr>
          <w:p w14:paraId="075332C4">
            <w:pPr>
              <w:spacing w:after="0" w:line="240" w:lineRule="auto"/>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sym w:font="Symbol" w:char="F03E"/>
            </w:r>
            <w:r>
              <w:rPr>
                <w:rFonts w:hint="default" w:ascii="Times New Roman" w:hAnsi="Times New Roman" w:cs="Times New Roman"/>
                <w:color w:val="000000"/>
                <w:sz w:val="22"/>
                <w:szCs w:val="22"/>
              </w:rPr>
              <w:t>100%</w:t>
            </w:r>
          </w:p>
        </w:tc>
      </w:tr>
      <w:tr w14:paraId="10FA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shd w:val="clear" w:color="auto" w:fill="auto"/>
          </w:tcPr>
          <w:p w14:paraId="3228F3CC">
            <w:pPr>
              <w:spacing w:after="0" w:line="240" w:lineRule="auto"/>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Efektif</w:t>
            </w:r>
          </w:p>
        </w:tc>
        <w:tc>
          <w:tcPr>
            <w:tcW w:w="1560" w:type="dxa"/>
            <w:shd w:val="clear" w:color="auto" w:fill="auto"/>
          </w:tcPr>
          <w:p w14:paraId="5C7968E9">
            <w:pPr>
              <w:spacing w:after="0" w:line="240" w:lineRule="auto"/>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sym w:font="Symbol" w:char="F03E"/>
            </w:r>
            <w:r>
              <w:rPr>
                <w:rFonts w:hint="default" w:ascii="Times New Roman" w:hAnsi="Times New Roman" w:cs="Times New Roman"/>
                <w:color w:val="000000"/>
                <w:sz w:val="22"/>
                <w:szCs w:val="22"/>
              </w:rPr>
              <w:t>90%-100%</w:t>
            </w:r>
          </w:p>
        </w:tc>
      </w:tr>
      <w:tr w14:paraId="2921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shd w:val="clear" w:color="auto" w:fill="auto"/>
          </w:tcPr>
          <w:p w14:paraId="3C344603">
            <w:pPr>
              <w:spacing w:after="0" w:line="240" w:lineRule="auto"/>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Cukup efektif</w:t>
            </w:r>
          </w:p>
        </w:tc>
        <w:tc>
          <w:tcPr>
            <w:tcW w:w="1560" w:type="dxa"/>
            <w:shd w:val="clear" w:color="auto" w:fill="auto"/>
          </w:tcPr>
          <w:p w14:paraId="663C8D62">
            <w:pPr>
              <w:spacing w:after="0" w:line="240" w:lineRule="auto"/>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sym w:font="Symbol" w:char="F03E"/>
            </w:r>
            <w:r>
              <w:rPr>
                <w:rFonts w:hint="default" w:ascii="Times New Roman" w:hAnsi="Times New Roman" w:cs="Times New Roman"/>
                <w:color w:val="000000"/>
                <w:sz w:val="22"/>
                <w:szCs w:val="22"/>
              </w:rPr>
              <w:t>80%-90%</w:t>
            </w:r>
          </w:p>
        </w:tc>
      </w:tr>
      <w:tr w14:paraId="6A27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shd w:val="clear" w:color="auto" w:fill="auto"/>
          </w:tcPr>
          <w:p w14:paraId="44C49A32">
            <w:pPr>
              <w:spacing w:after="0" w:line="240" w:lineRule="auto"/>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Kurang efektif</w:t>
            </w:r>
          </w:p>
        </w:tc>
        <w:tc>
          <w:tcPr>
            <w:tcW w:w="1560" w:type="dxa"/>
            <w:shd w:val="clear" w:color="auto" w:fill="auto"/>
          </w:tcPr>
          <w:p w14:paraId="4065B27A">
            <w:pPr>
              <w:spacing w:after="0" w:line="240" w:lineRule="auto"/>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sym w:font="Symbol" w:char="F03E"/>
            </w:r>
            <w:r>
              <w:rPr>
                <w:rFonts w:hint="default" w:ascii="Times New Roman" w:hAnsi="Times New Roman" w:cs="Times New Roman"/>
                <w:color w:val="000000"/>
                <w:sz w:val="22"/>
                <w:szCs w:val="22"/>
              </w:rPr>
              <w:t>60%-80%</w:t>
            </w:r>
          </w:p>
        </w:tc>
      </w:tr>
      <w:tr w14:paraId="299E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shd w:val="clear" w:color="auto" w:fill="auto"/>
          </w:tcPr>
          <w:p w14:paraId="26DB3403">
            <w:pPr>
              <w:spacing w:after="0" w:line="240" w:lineRule="auto"/>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Tidak efektif</w:t>
            </w:r>
          </w:p>
        </w:tc>
        <w:tc>
          <w:tcPr>
            <w:tcW w:w="1560" w:type="dxa"/>
            <w:shd w:val="clear" w:color="auto" w:fill="auto"/>
          </w:tcPr>
          <w:p w14:paraId="6EFB7A55">
            <w:pPr>
              <w:spacing w:after="0" w:line="240" w:lineRule="auto"/>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60%</w:t>
            </w:r>
          </w:p>
        </w:tc>
      </w:tr>
    </w:tbl>
    <w:p w14:paraId="7DCF4617">
      <w:pPr>
        <w:tabs>
          <w:tab w:val="left" w:pos="5790"/>
        </w:tabs>
        <w:spacing w:line="240" w:lineRule="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r>
        <w:rPr>
          <w:rFonts w:hint="default" w:ascii="Times New Roman" w:hAnsi="Times New Roman" w:cs="Times New Roman"/>
          <w:color w:val="000000"/>
          <w:sz w:val="22"/>
          <w:szCs w:val="22"/>
          <w:lang w:val="en-US"/>
        </w:rPr>
        <w:t xml:space="preserve">     </w:t>
      </w:r>
      <w:r>
        <w:rPr>
          <w:rFonts w:hint="default" w:ascii="Times New Roman" w:hAnsi="Times New Roman" w:cs="Times New Roman"/>
          <w:color w:val="000000"/>
          <w:sz w:val="22"/>
          <w:szCs w:val="22"/>
        </w:rPr>
        <w:t xml:space="preserve"> Sumber : Badan Pusat Statistik, 2022.</w:t>
      </w:r>
    </w:p>
    <w:p w14:paraId="46671D20">
      <w:pPr>
        <w:spacing w:line="240" w:lineRule="auto"/>
        <w:ind w:left="720" w:firstLine="720"/>
        <w:jc w:val="both"/>
        <w:rPr>
          <w:rFonts w:hint="default" w:ascii="Times New Roman" w:hAnsi="Times New Roman" w:cs="Times New Roman"/>
          <w:sz w:val="22"/>
          <w:szCs w:val="22"/>
          <w:lang w:val="en-US"/>
        </w:rPr>
      </w:pPr>
      <w:r>
        <w:rPr>
          <w:rFonts w:hint="default" w:ascii="Times New Roman" w:hAnsi="Times New Roman" w:cs="Times New Roman"/>
          <w:color w:val="000000"/>
          <w:sz w:val="22"/>
          <w:szCs w:val="22"/>
        </w:rPr>
        <w:t xml:space="preserve">Perhitungan Efektivitas Keuangan Desa Bumi Raharjo pada periode 2017-2021 dapat diketahui bahwa Rasio Efektivitas pada desa ini sangat efektiv. </w:t>
      </w:r>
      <w:r>
        <w:rPr>
          <w:rFonts w:hint="default" w:ascii="Times New Roman" w:hAnsi="Times New Roman" w:cs="Times New Roman"/>
          <w:sz w:val="22"/>
          <w:szCs w:val="22"/>
        </w:rPr>
        <w:t xml:space="preserve">Pemerintah desa dikatakan mampu menjalankan tugasnya apabila rasio yang dicapai minimal 1 sampai 100%, semakin tinggi rasio ini maka itu menunjukkan bahwa kemampuan desa semakin baik. </w:t>
      </w:r>
    </w:p>
    <w:p w14:paraId="1311CCAA">
      <w:pPr>
        <w:pStyle w:val="9"/>
        <w:numPr>
          <w:ilvl w:val="0"/>
          <w:numId w:val="3"/>
        </w:numPr>
        <w:spacing w:after="200" w:line="240" w:lineRule="auto"/>
        <w:jc w:val="both"/>
        <w:rPr>
          <w:rFonts w:hint="default" w:ascii="Times New Roman" w:hAnsi="Times New Roman" w:cs="Times New Roman"/>
          <w:b/>
          <w:sz w:val="22"/>
          <w:szCs w:val="22"/>
        </w:rPr>
      </w:pPr>
      <w:r>
        <w:rPr>
          <w:rFonts w:hint="default" w:ascii="Times New Roman" w:hAnsi="Times New Roman" w:cs="Times New Roman"/>
          <w:b/>
          <w:sz w:val="22"/>
          <w:szCs w:val="22"/>
        </w:rPr>
        <w:t xml:space="preserve">Rasio Efisiensi </w:t>
      </w:r>
    </w:p>
    <w:p w14:paraId="7D7F2C44">
      <w:pPr>
        <w:pStyle w:val="9"/>
        <w:spacing w:line="240" w:lineRule="auto"/>
        <w:ind w:left="360"/>
        <w:jc w:val="both"/>
        <w:rPr>
          <w:rFonts w:hint="default" w:ascii="Times New Roman" w:hAnsi="Times New Roman" w:cs="Times New Roman"/>
          <w:sz w:val="22"/>
          <w:szCs w:val="22"/>
          <w:lang w:val="en-US"/>
        </w:rPr>
      </w:pPr>
    </w:p>
    <w:p w14:paraId="2464F1FB">
      <w:pPr>
        <w:pStyle w:val="9"/>
        <w:spacing w:line="240" w:lineRule="auto"/>
        <w:ind w:left="360"/>
        <w:rPr>
          <w:rFonts w:hint="default" w:ascii="Times New Roman" w:hAnsi="Times New Roman" w:cs="Times New Roman"/>
          <w:b/>
          <w:sz w:val="22"/>
          <w:szCs w:val="22"/>
        </w:rPr>
      </w:pPr>
      <w:r>
        <w:rPr>
          <w:rFonts w:hint="default" w:ascii="Times New Roman" w:hAnsi="Times New Roman" w:cs="Times New Roman"/>
          <w:b/>
          <w:sz w:val="22"/>
          <w:szCs w:val="22"/>
          <w:lang w:val="en-US"/>
        </w:rPr>
        <w:t xml:space="preserve">    </w:t>
      </w:r>
      <w:r>
        <w:rPr>
          <w:rFonts w:hint="default" w:ascii="Times New Roman" w:hAnsi="Times New Roman" w:cs="Times New Roman"/>
          <w:b/>
          <w:sz w:val="22"/>
          <w:szCs w:val="22"/>
        </w:rPr>
        <w:t>Tabel 8. Biaya Belanja dan Pendapatan</w:t>
      </w:r>
    </w:p>
    <w:tbl>
      <w:tblPr>
        <w:tblStyle w:val="3"/>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571"/>
        <w:gridCol w:w="1330"/>
      </w:tblGrid>
      <w:tr w14:paraId="4AA3B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shd w:val="clear" w:color="auto" w:fill="auto"/>
          </w:tcPr>
          <w:p w14:paraId="28C6325E">
            <w:pPr>
              <w:pStyle w:val="9"/>
              <w:spacing w:after="0" w:line="240" w:lineRule="auto"/>
              <w:ind w:left="0"/>
              <w:jc w:val="center"/>
              <w:rPr>
                <w:rFonts w:hint="default" w:ascii="Times New Roman" w:hAnsi="Times New Roman" w:cs="Times New Roman"/>
                <w:sz w:val="22"/>
                <w:szCs w:val="22"/>
              </w:rPr>
            </w:pPr>
            <w:r>
              <w:rPr>
                <w:rFonts w:hint="default" w:ascii="Times New Roman" w:hAnsi="Times New Roman" w:cs="Times New Roman"/>
                <w:sz w:val="22"/>
                <w:szCs w:val="22"/>
              </w:rPr>
              <w:t>Tahun</w:t>
            </w:r>
          </w:p>
        </w:tc>
        <w:tc>
          <w:tcPr>
            <w:tcW w:w="1701" w:type="dxa"/>
            <w:shd w:val="clear" w:color="auto" w:fill="auto"/>
          </w:tcPr>
          <w:p w14:paraId="7470DB2B">
            <w:pPr>
              <w:pStyle w:val="9"/>
              <w:spacing w:after="0" w:line="240" w:lineRule="auto"/>
              <w:ind w:left="0"/>
              <w:jc w:val="center"/>
              <w:rPr>
                <w:rFonts w:hint="default" w:ascii="Times New Roman" w:hAnsi="Times New Roman" w:cs="Times New Roman"/>
                <w:sz w:val="22"/>
                <w:szCs w:val="22"/>
              </w:rPr>
            </w:pPr>
            <w:r>
              <w:rPr>
                <w:rFonts w:hint="default" w:ascii="Times New Roman" w:hAnsi="Times New Roman" w:cs="Times New Roman"/>
                <w:sz w:val="22"/>
                <w:szCs w:val="22"/>
              </w:rPr>
              <w:t>Biaya Belanja</w:t>
            </w:r>
          </w:p>
        </w:tc>
        <w:tc>
          <w:tcPr>
            <w:tcW w:w="1418" w:type="dxa"/>
            <w:shd w:val="clear" w:color="auto" w:fill="auto"/>
          </w:tcPr>
          <w:p w14:paraId="43412F90">
            <w:pPr>
              <w:pStyle w:val="9"/>
              <w:spacing w:after="0" w:line="240" w:lineRule="auto"/>
              <w:ind w:left="0"/>
              <w:jc w:val="center"/>
              <w:rPr>
                <w:rFonts w:hint="default" w:ascii="Times New Roman" w:hAnsi="Times New Roman" w:cs="Times New Roman"/>
                <w:sz w:val="22"/>
                <w:szCs w:val="22"/>
              </w:rPr>
            </w:pPr>
            <w:r>
              <w:rPr>
                <w:rFonts w:hint="default" w:ascii="Times New Roman" w:hAnsi="Times New Roman" w:cs="Times New Roman"/>
                <w:sz w:val="22"/>
                <w:szCs w:val="22"/>
              </w:rPr>
              <w:t xml:space="preserve">Pendapatan </w:t>
            </w:r>
          </w:p>
        </w:tc>
      </w:tr>
      <w:tr w14:paraId="1B77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shd w:val="clear" w:color="auto" w:fill="auto"/>
          </w:tcPr>
          <w:p w14:paraId="65C4A8B4">
            <w:pPr>
              <w:pStyle w:val="9"/>
              <w:spacing w:after="0" w:line="240" w:lineRule="auto"/>
              <w:ind w:left="0"/>
              <w:jc w:val="center"/>
              <w:rPr>
                <w:rFonts w:hint="default" w:ascii="Times New Roman" w:hAnsi="Times New Roman" w:cs="Times New Roman"/>
                <w:sz w:val="22"/>
                <w:szCs w:val="22"/>
              </w:rPr>
            </w:pPr>
            <w:r>
              <w:rPr>
                <w:rFonts w:hint="default" w:ascii="Times New Roman" w:hAnsi="Times New Roman" w:cs="Times New Roman"/>
                <w:sz w:val="22"/>
                <w:szCs w:val="22"/>
              </w:rPr>
              <w:t>2017</w:t>
            </w:r>
          </w:p>
        </w:tc>
        <w:tc>
          <w:tcPr>
            <w:tcW w:w="1701" w:type="dxa"/>
            <w:shd w:val="clear" w:color="auto" w:fill="auto"/>
            <w:vAlign w:val="center"/>
          </w:tcPr>
          <w:p w14:paraId="5B2406DB">
            <w:pPr>
              <w:spacing w:after="0" w:line="240" w:lineRule="auto"/>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1.221.312.646,00</w:t>
            </w:r>
          </w:p>
        </w:tc>
        <w:tc>
          <w:tcPr>
            <w:tcW w:w="1418" w:type="dxa"/>
            <w:shd w:val="clear" w:color="auto" w:fill="auto"/>
            <w:vAlign w:val="bottom"/>
          </w:tcPr>
          <w:p w14:paraId="30895A25">
            <w:pPr>
              <w:spacing w:after="0" w:line="240" w:lineRule="auto"/>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4.000.000,00</w:t>
            </w:r>
          </w:p>
        </w:tc>
      </w:tr>
      <w:tr w14:paraId="25B4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shd w:val="clear" w:color="auto" w:fill="auto"/>
          </w:tcPr>
          <w:p w14:paraId="6105EC68">
            <w:pPr>
              <w:pStyle w:val="9"/>
              <w:spacing w:after="0" w:line="240" w:lineRule="auto"/>
              <w:ind w:left="0"/>
              <w:jc w:val="center"/>
              <w:rPr>
                <w:rFonts w:hint="default" w:ascii="Times New Roman" w:hAnsi="Times New Roman" w:cs="Times New Roman"/>
                <w:sz w:val="22"/>
                <w:szCs w:val="22"/>
              </w:rPr>
            </w:pPr>
            <w:r>
              <w:rPr>
                <w:rFonts w:hint="default" w:ascii="Times New Roman" w:hAnsi="Times New Roman" w:cs="Times New Roman"/>
                <w:sz w:val="22"/>
                <w:szCs w:val="22"/>
              </w:rPr>
              <w:t>2018</w:t>
            </w:r>
          </w:p>
        </w:tc>
        <w:tc>
          <w:tcPr>
            <w:tcW w:w="1701" w:type="dxa"/>
            <w:shd w:val="clear" w:color="auto" w:fill="auto"/>
            <w:vAlign w:val="center"/>
          </w:tcPr>
          <w:p w14:paraId="10DFF772">
            <w:pPr>
              <w:spacing w:after="0" w:line="240" w:lineRule="auto"/>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1.198.357.810,00</w:t>
            </w:r>
          </w:p>
        </w:tc>
        <w:tc>
          <w:tcPr>
            <w:tcW w:w="1418" w:type="dxa"/>
            <w:shd w:val="clear" w:color="auto" w:fill="auto"/>
            <w:vAlign w:val="bottom"/>
          </w:tcPr>
          <w:p w14:paraId="4642E87C">
            <w:pPr>
              <w:spacing w:after="0" w:line="240" w:lineRule="auto"/>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14.500.000,00</w:t>
            </w:r>
          </w:p>
        </w:tc>
      </w:tr>
      <w:tr w14:paraId="279A4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shd w:val="clear" w:color="auto" w:fill="auto"/>
          </w:tcPr>
          <w:p w14:paraId="645E80BD">
            <w:pPr>
              <w:pStyle w:val="9"/>
              <w:spacing w:after="0" w:line="240" w:lineRule="auto"/>
              <w:ind w:left="0"/>
              <w:jc w:val="center"/>
              <w:rPr>
                <w:rFonts w:hint="default" w:ascii="Times New Roman" w:hAnsi="Times New Roman" w:cs="Times New Roman"/>
                <w:sz w:val="22"/>
                <w:szCs w:val="22"/>
              </w:rPr>
            </w:pPr>
            <w:r>
              <w:rPr>
                <w:rFonts w:hint="default" w:ascii="Times New Roman" w:hAnsi="Times New Roman" w:cs="Times New Roman"/>
                <w:sz w:val="22"/>
                <w:szCs w:val="22"/>
              </w:rPr>
              <w:t>2019</w:t>
            </w:r>
          </w:p>
        </w:tc>
        <w:tc>
          <w:tcPr>
            <w:tcW w:w="1701" w:type="dxa"/>
            <w:shd w:val="clear" w:color="auto" w:fill="auto"/>
            <w:vAlign w:val="center"/>
          </w:tcPr>
          <w:p w14:paraId="18CDB13B">
            <w:pPr>
              <w:spacing w:after="0" w:line="240" w:lineRule="auto"/>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1.269.677.555,14</w:t>
            </w:r>
          </w:p>
        </w:tc>
        <w:tc>
          <w:tcPr>
            <w:tcW w:w="1418" w:type="dxa"/>
            <w:shd w:val="clear" w:color="auto" w:fill="auto"/>
            <w:vAlign w:val="bottom"/>
          </w:tcPr>
          <w:p w14:paraId="581E3916">
            <w:pPr>
              <w:spacing w:after="0" w:line="240" w:lineRule="auto"/>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45.274.019,00</w:t>
            </w:r>
          </w:p>
        </w:tc>
      </w:tr>
      <w:tr w14:paraId="46F6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shd w:val="clear" w:color="auto" w:fill="auto"/>
          </w:tcPr>
          <w:p w14:paraId="1621C458">
            <w:pPr>
              <w:pStyle w:val="9"/>
              <w:spacing w:after="0" w:line="240" w:lineRule="auto"/>
              <w:ind w:left="0"/>
              <w:jc w:val="center"/>
              <w:rPr>
                <w:rFonts w:hint="default" w:ascii="Times New Roman" w:hAnsi="Times New Roman" w:cs="Times New Roman"/>
                <w:sz w:val="22"/>
                <w:szCs w:val="22"/>
              </w:rPr>
            </w:pPr>
            <w:r>
              <w:rPr>
                <w:rFonts w:hint="default" w:ascii="Times New Roman" w:hAnsi="Times New Roman" w:cs="Times New Roman"/>
                <w:sz w:val="22"/>
                <w:szCs w:val="22"/>
              </w:rPr>
              <w:t>2020</w:t>
            </w:r>
          </w:p>
        </w:tc>
        <w:tc>
          <w:tcPr>
            <w:tcW w:w="1701" w:type="dxa"/>
            <w:shd w:val="clear" w:color="auto" w:fill="auto"/>
            <w:vAlign w:val="center"/>
          </w:tcPr>
          <w:p w14:paraId="6489DFB1">
            <w:pPr>
              <w:spacing w:after="0" w:line="240" w:lineRule="auto"/>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1.346.859.328,00</w:t>
            </w:r>
          </w:p>
        </w:tc>
        <w:tc>
          <w:tcPr>
            <w:tcW w:w="1418" w:type="dxa"/>
            <w:shd w:val="clear" w:color="auto" w:fill="auto"/>
            <w:vAlign w:val="bottom"/>
          </w:tcPr>
          <w:p w14:paraId="0D7813FB">
            <w:pPr>
              <w:spacing w:after="0" w:line="240" w:lineRule="auto"/>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25.100.000,00</w:t>
            </w:r>
          </w:p>
        </w:tc>
      </w:tr>
      <w:tr w14:paraId="7F58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shd w:val="clear" w:color="auto" w:fill="auto"/>
          </w:tcPr>
          <w:p w14:paraId="546C6B75">
            <w:pPr>
              <w:pStyle w:val="9"/>
              <w:spacing w:after="0" w:line="240" w:lineRule="auto"/>
              <w:ind w:left="0"/>
              <w:jc w:val="center"/>
              <w:rPr>
                <w:rFonts w:hint="default" w:ascii="Times New Roman" w:hAnsi="Times New Roman" w:cs="Times New Roman"/>
                <w:sz w:val="22"/>
                <w:szCs w:val="22"/>
              </w:rPr>
            </w:pPr>
            <w:r>
              <w:rPr>
                <w:rFonts w:hint="default" w:ascii="Times New Roman" w:hAnsi="Times New Roman" w:cs="Times New Roman"/>
                <w:sz w:val="22"/>
                <w:szCs w:val="22"/>
              </w:rPr>
              <w:t>2021</w:t>
            </w:r>
          </w:p>
        </w:tc>
        <w:tc>
          <w:tcPr>
            <w:tcW w:w="1701" w:type="dxa"/>
            <w:shd w:val="clear" w:color="auto" w:fill="auto"/>
            <w:vAlign w:val="center"/>
          </w:tcPr>
          <w:p w14:paraId="74D78486">
            <w:pPr>
              <w:spacing w:after="0" w:line="240" w:lineRule="auto"/>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1.327.339.127,00</w:t>
            </w:r>
          </w:p>
        </w:tc>
        <w:tc>
          <w:tcPr>
            <w:tcW w:w="1418" w:type="dxa"/>
            <w:shd w:val="clear" w:color="auto" w:fill="auto"/>
            <w:vAlign w:val="bottom"/>
          </w:tcPr>
          <w:p w14:paraId="3B66D301">
            <w:pPr>
              <w:spacing w:after="0" w:line="240" w:lineRule="auto"/>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9.500.000,00</w:t>
            </w:r>
          </w:p>
        </w:tc>
      </w:tr>
    </w:tbl>
    <w:p w14:paraId="5BFA9F9E">
      <w:pPr>
        <w:spacing w:line="240" w:lineRule="auto"/>
        <w:rPr>
          <w:rFonts w:hint="default" w:ascii="Times New Roman" w:hAnsi="Times New Roman" w:cs="Times New Roman"/>
          <w:sz w:val="22"/>
          <w:szCs w:val="22"/>
        </w:rPr>
      </w:pPr>
    </w:p>
    <w:p w14:paraId="6DC41B52">
      <w:pPr>
        <w:pStyle w:val="9"/>
        <w:spacing w:line="240" w:lineRule="auto"/>
        <w:ind w:left="360"/>
        <w:rPr>
          <w:rFonts w:hint="default" w:ascii="Times New Roman" w:hAnsi="Times New Roman" w:cs="Times New Roman"/>
          <w:sz w:val="22"/>
          <w:szCs w:val="22"/>
        </w:rPr>
      </w:pP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Berikut cara untuk menghitung rasio efisiensi:</w:t>
      </w:r>
    </w:p>
    <w:p w14:paraId="0E6693EA">
      <w:pPr>
        <w:pStyle w:val="9"/>
        <w:spacing w:line="240" w:lineRule="auto"/>
        <w:ind w:left="1070"/>
        <w:jc w:val="both"/>
        <w:rPr>
          <w:rFonts w:hint="default" w:ascii="Times New Roman" w:hAnsi="Times New Roman" w:eastAsia="Times New Roman" w:cs="Times New Roman"/>
          <w:color w:val="000000"/>
          <w:sz w:val="22"/>
          <w:szCs w:val="22"/>
        </w:rPr>
      </w:pPr>
      <m:oMath>
        <m:r>
          <m:rPr/>
          <w:rPr>
            <w:rFonts w:hint="default" w:ascii="Cambria Math" w:hAnsi="Cambria Math" w:cs="Times New Roman"/>
            <w:color w:val="000000"/>
            <w:sz w:val="22"/>
            <w:szCs w:val="22"/>
          </w:rPr>
          <m:t>Rasio Efisiensi taℎun 2017</m:t>
        </m:r>
        <m:r>
          <m:rPr>
            <m:sty m:val="p"/>
          </m:rPr>
          <w:rPr>
            <w:rFonts w:hint="default" w:ascii="Cambria Math" w:hAnsi="Cambria Math" w:cs="Times New Roman"/>
            <w:color w:val="000000"/>
            <w:sz w:val="22"/>
            <w:szCs w:val="22"/>
          </w:rPr>
          <m:t>=</m:t>
        </m:r>
        <m:f>
          <m:fPr>
            <m:ctrlPr>
              <w:rPr>
                <w:rFonts w:hint="default" w:ascii="Cambria Math" w:hAnsi="Cambria Math" w:cs="Times New Roman"/>
                <w:color w:val="000000"/>
                <w:sz w:val="22"/>
                <w:szCs w:val="22"/>
              </w:rPr>
            </m:ctrlPr>
          </m:fPr>
          <m:num>
            <m:r>
              <m:rPr>
                <m:sty m:val="p"/>
              </m:rPr>
              <w:rPr>
                <w:rFonts w:hint="default" w:ascii="Cambria Math" w:hAnsi="Cambria Math" w:eastAsia="Times New Roman" w:cs="Times New Roman"/>
                <w:color w:val="000000"/>
                <w:sz w:val="22"/>
                <w:szCs w:val="22"/>
              </w:rPr>
              <m:t>1.221.312.646,00</m:t>
            </m:r>
            <m:ctrlPr>
              <w:rPr>
                <w:rFonts w:hint="default" w:ascii="Cambria Math" w:hAnsi="Cambria Math" w:cs="Times New Roman"/>
                <w:color w:val="000000"/>
                <w:sz w:val="22"/>
                <w:szCs w:val="22"/>
              </w:rPr>
            </m:ctrlPr>
          </m:num>
          <m:den>
            <m:r>
              <m:rPr>
                <m:sty m:val="p"/>
              </m:rPr>
              <w:rPr>
                <w:rFonts w:hint="default" w:ascii="Cambria Math" w:hAnsi="Cambria Math" w:eastAsia="Times New Roman" w:cs="Times New Roman"/>
                <w:color w:val="000000"/>
                <w:sz w:val="22"/>
                <w:szCs w:val="22"/>
              </w:rPr>
              <m:t>4.000.000,00</m:t>
            </m:r>
            <m:ctrlPr>
              <w:rPr>
                <w:rFonts w:hint="default" w:ascii="Cambria Math" w:hAnsi="Cambria Math" w:cs="Times New Roman"/>
                <w:color w:val="000000"/>
                <w:sz w:val="22"/>
                <w:szCs w:val="22"/>
              </w:rPr>
            </m:ctrlPr>
          </m:den>
        </m:f>
      </m:oMath>
      <w:r>
        <w:rPr>
          <w:rFonts w:hint="default" w:ascii="Times New Roman" w:hAnsi="Times New Roman" w:eastAsia="Times New Roman" w:cs="Times New Roman"/>
          <w:color w:val="000000"/>
          <w:sz w:val="22"/>
          <w:szCs w:val="22"/>
        </w:rPr>
        <w:t xml:space="preserve"> x 100% = 3,053 %</w:t>
      </w:r>
    </w:p>
    <w:p w14:paraId="3B3B50A4">
      <w:pPr>
        <w:pStyle w:val="9"/>
        <w:spacing w:line="240" w:lineRule="auto"/>
        <w:ind w:left="1070"/>
        <w:jc w:val="both"/>
        <w:rPr>
          <w:rFonts w:hint="default" w:ascii="Times New Roman" w:hAnsi="Times New Roman" w:eastAsia="Times New Roman" w:cs="Times New Roman"/>
          <w:color w:val="000000"/>
          <w:sz w:val="22"/>
          <w:szCs w:val="22"/>
        </w:rPr>
      </w:pPr>
      <m:oMath>
        <m:r>
          <m:rPr/>
          <w:rPr>
            <w:rFonts w:hint="default" w:ascii="Cambria Math" w:hAnsi="Cambria Math" w:cs="Times New Roman"/>
            <w:color w:val="000000"/>
            <w:sz w:val="22"/>
            <w:szCs w:val="22"/>
          </w:rPr>
          <m:t>Rasio Efisiensi taℎun 2018</m:t>
        </m:r>
        <m:r>
          <m:rPr>
            <m:sty m:val="p"/>
          </m:rPr>
          <w:rPr>
            <w:rFonts w:hint="default" w:ascii="Cambria Math" w:hAnsi="Cambria Math" w:cs="Times New Roman"/>
            <w:color w:val="000000"/>
            <w:sz w:val="22"/>
            <w:szCs w:val="22"/>
          </w:rPr>
          <m:t>=</m:t>
        </m:r>
        <m:f>
          <m:fPr>
            <m:ctrlPr>
              <w:rPr>
                <w:rFonts w:hint="default" w:ascii="Cambria Math" w:hAnsi="Cambria Math" w:cs="Times New Roman"/>
                <w:color w:val="000000"/>
                <w:sz w:val="22"/>
                <w:szCs w:val="22"/>
              </w:rPr>
            </m:ctrlPr>
          </m:fPr>
          <m:num>
            <m:r>
              <m:rPr>
                <m:sty m:val="p"/>
              </m:rPr>
              <w:rPr>
                <w:rFonts w:hint="default" w:ascii="Cambria Math" w:hAnsi="Cambria Math" w:eastAsia="Times New Roman" w:cs="Times New Roman"/>
                <w:color w:val="000000"/>
                <w:sz w:val="22"/>
                <w:szCs w:val="22"/>
              </w:rPr>
              <m:t>1.198.357.810,00</m:t>
            </m:r>
            <m:ctrlPr>
              <w:rPr>
                <w:rFonts w:hint="default" w:ascii="Cambria Math" w:hAnsi="Cambria Math" w:cs="Times New Roman"/>
                <w:color w:val="000000"/>
                <w:sz w:val="22"/>
                <w:szCs w:val="22"/>
              </w:rPr>
            </m:ctrlPr>
          </m:num>
          <m:den>
            <m:r>
              <m:rPr>
                <m:sty m:val="p"/>
              </m:rPr>
              <w:rPr>
                <w:rFonts w:hint="default" w:ascii="Cambria Math" w:hAnsi="Cambria Math" w:eastAsia="Times New Roman" w:cs="Times New Roman"/>
                <w:color w:val="000000"/>
                <w:sz w:val="22"/>
                <w:szCs w:val="22"/>
              </w:rPr>
              <m:t>14.500.000,00</m:t>
            </m:r>
            <m:ctrlPr>
              <w:rPr>
                <w:rFonts w:hint="default" w:ascii="Cambria Math" w:hAnsi="Cambria Math" w:cs="Times New Roman"/>
                <w:color w:val="000000"/>
                <w:sz w:val="22"/>
                <w:szCs w:val="22"/>
              </w:rPr>
            </m:ctrlPr>
          </m:den>
        </m:f>
      </m:oMath>
      <w:r>
        <w:rPr>
          <w:rFonts w:hint="default" w:ascii="Times New Roman" w:hAnsi="Times New Roman" w:eastAsia="Times New Roman" w:cs="Times New Roman"/>
          <w:color w:val="000000"/>
          <w:sz w:val="22"/>
          <w:szCs w:val="22"/>
        </w:rPr>
        <w:t xml:space="preserve"> x 100%</w:t>
      </w:r>
      <w:r>
        <w:rPr>
          <w:rFonts w:hint="default" w:ascii="Times New Roman" w:hAnsi="Times New Roman" w:cs="Times New Roman"/>
          <w:color w:val="000000"/>
          <w:sz w:val="22"/>
          <w:szCs w:val="22"/>
        </w:rPr>
        <w:t xml:space="preserve"> = 8,264 %</w:t>
      </w:r>
    </w:p>
    <w:p w14:paraId="41583CAE">
      <w:pPr>
        <w:pStyle w:val="9"/>
        <w:spacing w:line="240" w:lineRule="auto"/>
        <w:ind w:left="1070"/>
        <w:jc w:val="both"/>
        <w:rPr>
          <w:rFonts w:hint="default" w:ascii="Times New Roman" w:hAnsi="Times New Roman" w:eastAsia="Times New Roman" w:cs="Times New Roman"/>
          <w:color w:val="000000"/>
          <w:sz w:val="22"/>
          <w:szCs w:val="22"/>
        </w:rPr>
      </w:pPr>
      <m:oMath>
        <m:r>
          <m:rPr/>
          <w:rPr>
            <w:rFonts w:hint="default" w:ascii="Cambria Math" w:hAnsi="Cambria Math" w:cs="Times New Roman"/>
            <w:color w:val="000000"/>
            <w:sz w:val="22"/>
            <w:szCs w:val="22"/>
          </w:rPr>
          <m:t>Rasio Efisiensi taℎun 2019</m:t>
        </m:r>
        <m:r>
          <m:rPr>
            <m:sty m:val="p"/>
          </m:rPr>
          <w:rPr>
            <w:rFonts w:hint="default" w:ascii="Cambria Math" w:hAnsi="Cambria Math" w:cs="Times New Roman"/>
            <w:color w:val="000000"/>
            <w:sz w:val="22"/>
            <w:szCs w:val="22"/>
          </w:rPr>
          <m:t>=</m:t>
        </m:r>
        <m:f>
          <m:fPr>
            <m:ctrlPr>
              <w:rPr>
                <w:rFonts w:hint="default" w:ascii="Cambria Math" w:hAnsi="Cambria Math" w:cs="Times New Roman"/>
                <w:color w:val="000000"/>
                <w:sz w:val="22"/>
                <w:szCs w:val="22"/>
              </w:rPr>
            </m:ctrlPr>
          </m:fPr>
          <m:num>
            <m:r>
              <m:rPr>
                <m:sty m:val="p"/>
              </m:rPr>
              <w:rPr>
                <w:rFonts w:hint="default" w:ascii="Cambria Math" w:hAnsi="Cambria Math" w:eastAsia="Times New Roman" w:cs="Times New Roman"/>
                <w:color w:val="000000"/>
                <w:sz w:val="22"/>
                <w:szCs w:val="22"/>
              </w:rPr>
              <m:t>1.269.677.555,14</m:t>
            </m:r>
            <m:ctrlPr>
              <w:rPr>
                <w:rFonts w:hint="default" w:ascii="Cambria Math" w:hAnsi="Cambria Math" w:cs="Times New Roman"/>
                <w:color w:val="000000"/>
                <w:sz w:val="22"/>
                <w:szCs w:val="22"/>
              </w:rPr>
            </m:ctrlPr>
          </m:num>
          <m:den>
            <m:r>
              <m:rPr>
                <m:sty m:val="p"/>
              </m:rPr>
              <w:rPr>
                <w:rFonts w:hint="default" w:ascii="Cambria Math" w:hAnsi="Cambria Math" w:eastAsia="Times New Roman" w:cs="Times New Roman"/>
                <w:color w:val="000000"/>
                <w:sz w:val="22"/>
                <w:szCs w:val="22"/>
              </w:rPr>
              <m:t>45.274.019,00</m:t>
            </m:r>
            <m:ctrlPr>
              <w:rPr>
                <w:rFonts w:hint="default" w:ascii="Cambria Math" w:hAnsi="Cambria Math" w:cs="Times New Roman"/>
                <w:color w:val="000000"/>
                <w:sz w:val="22"/>
                <w:szCs w:val="22"/>
              </w:rPr>
            </m:ctrlPr>
          </m:den>
        </m:f>
      </m:oMath>
      <w:r>
        <w:rPr>
          <w:rFonts w:hint="default" w:ascii="Times New Roman" w:hAnsi="Times New Roman" w:eastAsia="Times New Roman" w:cs="Times New Roman"/>
          <w:color w:val="000000"/>
          <w:sz w:val="22"/>
          <w:szCs w:val="22"/>
        </w:rPr>
        <w:t xml:space="preserve"> x 100 </w:t>
      </w:r>
      <w:r>
        <w:rPr>
          <w:rFonts w:hint="default" w:ascii="Times New Roman" w:hAnsi="Times New Roman" w:cs="Times New Roman"/>
          <w:color w:val="000000"/>
          <w:sz w:val="22"/>
          <w:szCs w:val="22"/>
        </w:rPr>
        <w:t>= 2,804 %</w:t>
      </w:r>
    </w:p>
    <w:p w14:paraId="263B9BEB">
      <w:pPr>
        <w:pStyle w:val="9"/>
        <w:spacing w:line="240" w:lineRule="auto"/>
        <w:ind w:left="1070"/>
        <w:jc w:val="both"/>
        <w:rPr>
          <w:rFonts w:hint="default" w:ascii="Times New Roman" w:hAnsi="Times New Roman" w:eastAsia="Times New Roman" w:cs="Times New Roman"/>
          <w:color w:val="000000"/>
          <w:sz w:val="22"/>
          <w:szCs w:val="22"/>
        </w:rPr>
      </w:pPr>
      <m:oMath>
        <m:r>
          <m:rPr/>
          <w:rPr>
            <w:rFonts w:hint="default" w:ascii="Cambria Math" w:hAnsi="Cambria Math" w:cs="Times New Roman"/>
            <w:color w:val="000000"/>
            <w:sz w:val="22"/>
            <w:szCs w:val="22"/>
          </w:rPr>
          <m:t>Rasio Efisiensi taℎun 2020</m:t>
        </m:r>
        <m:r>
          <m:rPr>
            <m:sty m:val="p"/>
          </m:rPr>
          <w:rPr>
            <w:rFonts w:hint="default" w:ascii="Cambria Math" w:hAnsi="Cambria Math" w:cs="Times New Roman"/>
            <w:color w:val="000000"/>
            <w:sz w:val="22"/>
            <w:szCs w:val="22"/>
          </w:rPr>
          <m:t>=</m:t>
        </m:r>
        <m:f>
          <m:fPr>
            <m:ctrlPr>
              <w:rPr>
                <w:rFonts w:hint="default" w:ascii="Cambria Math" w:hAnsi="Cambria Math" w:cs="Times New Roman"/>
                <w:color w:val="000000"/>
                <w:sz w:val="22"/>
                <w:szCs w:val="22"/>
              </w:rPr>
            </m:ctrlPr>
          </m:fPr>
          <m:num>
            <m:r>
              <m:rPr>
                <m:sty m:val="p"/>
              </m:rPr>
              <w:rPr>
                <w:rFonts w:hint="default" w:ascii="Cambria Math" w:hAnsi="Cambria Math" w:eastAsia="Times New Roman" w:cs="Times New Roman"/>
                <w:color w:val="000000"/>
                <w:sz w:val="22"/>
                <w:szCs w:val="22"/>
              </w:rPr>
              <m:t>1.346.859.328,00</m:t>
            </m:r>
            <m:ctrlPr>
              <w:rPr>
                <w:rFonts w:hint="default" w:ascii="Cambria Math" w:hAnsi="Cambria Math" w:cs="Times New Roman"/>
                <w:color w:val="000000"/>
                <w:sz w:val="22"/>
                <w:szCs w:val="22"/>
              </w:rPr>
            </m:ctrlPr>
          </m:num>
          <m:den>
            <m:r>
              <m:rPr>
                <m:sty m:val="p"/>
              </m:rPr>
              <w:rPr>
                <w:rFonts w:hint="default" w:ascii="Cambria Math" w:hAnsi="Cambria Math" w:eastAsia="Times New Roman" w:cs="Times New Roman"/>
                <w:color w:val="000000"/>
                <w:sz w:val="22"/>
                <w:szCs w:val="22"/>
              </w:rPr>
              <m:t>25.100.000,00</m:t>
            </m:r>
            <m:ctrlPr>
              <w:rPr>
                <w:rFonts w:hint="default" w:ascii="Cambria Math" w:hAnsi="Cambria Math" w:cs="Times New Roman"/>
                <w:color w:val="000000"/>
                <w:sz w:val="22"/>
                <w:szCs w:val="22"/>
              </w:rPr>
            </m:ctrlPr>
          </m:den>
        </m:f>
      </m:oMath>
      <w:r>
        <w:rPr>
          <w:rFonts w:hint="default" w:ascii="Times New Roman" w:hAnsi="Times New Roman" w:eastAsia="Times New Roman" w:cs="Times New Roman"/>
          <w:color w:val="000000"/>
          <w:sz w:val="22"/>
          <w:szCs w:val="22"/>
        </w:rPr>
        <w:t xml:space="preserve"> x 100% </w:t>
      </w:r>
      <w:r>
        <w:rPr>
          <w:rFonts w:hint="default" w:ascii="Times New Roman" w:hAnsi="Times New Roman" w:cs="Times New Roman"/>
          <w:color w:val="000000"/>
          <w:sz w:val="22"/>
          <w:szCs w:val="22"/>
        </w:rPr>
        <w:t>= 5,365 %</w:t>
      </w:r>
    </w:p>
    <w:p w14:paraId="5423F509">
      <w:pPr>
        <w:pStyle w:val="9"/>
        <w:spacing w:line="240" w:lineRule="auto"/>
        <w:ind w:left="1070"/>
        <w:jc w:val="both"/>
        <w:rPr>
          <w:rFonts w:hint="default" w:ascii="Times New Roman" w:hAnsi="Times New Roman" w:eastAsia="Times New Roman" w:cs="Times New Roman"/>
          <w:color w:val="000000"/>
          <w:sz w:val="22"/>
          <w:szCs w:val="22"/>
        </w:rPr>
      </w:pPr>
      <m:oMath>
        <m:r>
          <m:rPr/>
          <w:rPr>
            <w:rFonts w:hint="default" w:ascii="Cambria Math" w:hAnsi="Cambria Math" w:cs="Times New Roman"/>
            <w:color w:val="000000"/>
            <w:sz w:val="22"/>
            <w:szCs w:val="22"/>
          </w:rPr>
          <m:t>Rasio Efisiensi taℎun 2021</m:t>
        </m:r>
        <m:r>
          <m:rPr>
            <m:sty m:val="p"/>
          </m:rPr>
          <w:rPr>
            <w:rFonts w:hint="default" w:ascii="Cambria Math" w:hAnsi="Cambria Math" w:cs="Times New Roman"/>
            <w:color w:val="000000"/>
            <w:sz w:val="22"/>
            <w:szCs w:val="22"/>
          </w:rPr>
          <m:t>=</m:t>
        </m:r>
        <m:f>
          <m:fPr>
            <m:ctrlPr>
              <w:rPr>
                <w:rFonts w:hint="default" w:ascii="Cambria Math" w:hAnsi="Cambria Math" w:cs="Times New Roman"/>
                <w:color w:val="000000"/>
                <w:sz w:val="22"/>
                <w:szCs w:val="22"/>
              </w:rPr>
            </m:ctrlPr>
          </m:fPr>
          <m:num>
            <m:r>
              <m:rPr>
                <m:sty m:val="p"/>
              </m:rPr>
              <w:rPr>
                <w:rFonts w:hint="default" w:ascii="Cambria Math" w:hAnsi="Cambria Math" w:eastAsia="Times New Roman" w:cs="Times New Roman"/>
                <w:color w:val="000000"/>
                <w:sz w:val="22"/>
                <w:szCs w:val="22"/>
              </w:rPr>
              <m:t>1.327.339.127,00</m:t>
            </m:r>
            <m:ctrlPr>
              <w:rPr>
                <w:rFonts w:hint="default" w:ascii="Cambria Math" w:hAnsi="Cambria Math" w:cs="Times New Roman"/>
                <w:color w:val="000000"/>
                <w:sz w:val="22"/>
                <w:szCs w:val="22"/>
              </w:rPr>
            </m:ctrlPr>
          </m:num>
          <m:den>
            <m:r>
              <m:rPr>
                <m:sty m:val="p"/>
              </m:rPr>
              <w:rPr>
                <w:rFonts w:hint="default" w:ascii="Cambria Math" w:hAnsi="Cambria Math" w:eastAsia="Times New Roman" w:cs="Times New Roman"/>
                <w:color w:val="000000"/>
                <w:sz w:val="22"/>
                <w:szCs w:val="22"/>
              </w:rPr>
              <m:t>9.500.000,00</m:t>
            </m:r>
            <m:ctrlPr>
              <w:rPr>
                <w:rFonts w:hint="default" w:ascii="Cambria Math" w:hAnsi="Cambria Math" w:cs="Times New Roman"/>
                <w:color w:val="000000"/>
                <w:sz w:val="22"/>
                <w:szCs w:val="22"/>
              </w:rPr>
            </m:ctrlPr>
          </m:den>
        </m:f>
      </m:oMath>
      <w:r>
        <w:rPr>
          <w:rFonts w:hint="default" w:ascii="Times New Roman" w:hAnsi="Times New Roman" w:eastAsia="Times New Roman" w:cs="Times New Roman"/>
          <w:color w:val="000000"/>
          <w:sz w:val="22"/>
          <w:szCs w:val="22"/>
        </w:rPr>
        <w:t xml:space="preserve"> x 100% = 1,397 %</w:t>
      </w:r>
    </w:p>
    <w:tbl>
      <w:tblPr>
        <w:tblStyle w:val="3"/>
        <w:tblW w:w="0" w:type="auto"/>
        <w:tblInd w:w="10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1558"/>
      </w:tblGrid>
      <w:tr w14:paraId="6DF8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shd w:val="clear" w:color="auto" w:fill="auto"/>
          </w:tcPr>
          <w:p w14:paraId="15AF9060">
            <w:pPr>
              <w:pStyle w:val="9"/>
              <w:spacing w:after="0" w:line="240" w:lineRule="auto"/>
              <w:ind w:left="0"/>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Kriteria Efisiensi</w:t>
            </w:r>
          </w:p>
        </w:tc>
        <w:tc>
          <w:tcPr>
            <w:tcW w:w="1843" w:type="dxa"/>
            <w:shd w:val="clear" w:color="auto" w:fill="auto"/>
          </w:tcPr>
          <w:p w14:paraId="6172D2B3">
            <w:pPr>
              <w:pStyle w:val="9"/>
              <w:spacing w:after="0" w:line="240" w:lineRule="auto"/>
              <w:ind w:left="0"/>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Persentase Efisiensi (%)</w:t>
            </w:r>
          </w:p>
        </w:tc>
      </w:tr>
      <w:tr w14:paraId="4882A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shd w:val="clear" w:color="auto" w:fill="auto"/>
          </w:tcPr>
          <w:p w14:paraId="2DAA0452">
            <w:pPr>
              <w:pStyle w:val="9"/>
              <w:spacing w:after="0" w:line="240" w:lineRule="auto"/>
              <w:ind w:left="0"/>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Tidak efisien</w:t>
            </w:r>
          </w:p>
        </w:tc>
        <w:tc>
          <w:tcPr>
            <w:tcW w:w="1843" w:type="dxa"/>
            <w:shd w:val="clear" w:color="auto" w:fill="auto"/>
          </w:tcPr>
          <w:p w14:paraId="147C4B1B">
            <w:pPr>
              <w:pStyle w:val="9"/>
              <w:spacing w:after="0" w:line="240" w:lineRule="auto"/>
              <w:ind w:left="0"/>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 keatas</w:t>
            </w:r>
          </w:p>
        </w:tc>
      </w:tr>
      <w:tr w14:paraId="1048B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shd w:val="clear" w:color="auto" w:fill="auto"/>
          </w:tcPr>
          <w:p w14:paraId="2FAF2B6B">
            <w:pPr>
              <w:pStyle w:val="9"/>
              <w:spacing w:after="0" w:line="240" w:lineRule="auto"/>
              <w:ind w:left="0"/>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Kurang efisien</w:t>
            </w:r>
          </w:p>
        </w:tc>
        <w:tc>
          <w:tcPr>
            <w:tcW w:w="1843" w:type="dxa"/>
            <w:shd w:val="clear" w:color="auto" w:fill="auto"/>
          </w:tcPr>
          <w:p w14:paraId="07F08EA4">
            <w:pPr>
              <w:pStyle w:val="9"/>
              <w:spacing w:after="0" w:line="240" w:lineRule="auto"/>
              <w:ind w:left="0"/>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90%-100%</w:t>
            </w:r>
          </w:p>
        </w:tc>
      </w:tr>
      <w:tr w14:paraId="6E8D0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shd w:val="clear" w:color="auto" w:fill="auto"/>
          </w:tcPr>
          <w:p w14:paraId="0362A79A">
            <w:pPr>
              <w:pStyle w:val="9"/>
              <w:spacing w:after="0" w:line="240" w:lineRule="auto"/>
              <w:ind w:left="0"/>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Cukup efisien</w:t>
            </w:r>
          </w:p>
        </w:tc>
        <w:tc>
          <w:tcPr>
            <w:tcW w:w="1843" w:type="dxa"/>
            <w:shd w:val="clear" w:color="auto" w:fill="auto"/>
          </w:tcPr>
          <w:p w14:paraId="0CC10AC7">
            <w:pPr>
              <w:pStyle w:val="9"/>
              <w:spacing w:after="0" w:line="240" w:lineRule="auto"/>
              <w:ind w:left="0"/>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80%-90%</w:t>
            </w:r>
          </w:p>
        </w:tc>
      </w:tr>
      <w:tr w14:paraId="1B6B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shd w:val="clear" w:color="auto" w:fill="auto"/>
          </w:tcPr>
          <w:p w14:paraId="00E5B4D7">
            <w:pPr>
              <w:pStyle w:val="9"/>
              <w:spacing w:after="0" w:line="240" w:lineRule="auto"/>
              <w:ind w:left="0"/>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Efisien</w:t>
            </w:r>
          </w:p>
        </w:tc>
        <w:tc>
          <w:tcPr>
            <w:tcW w:w="1843" w:type="dxa"/>
            <w:shd w:val="clear" w:color="auto" w:fill="auto"/>
          </w:tcPr>
          <w:p w14:paraId="3335EB38">
            <w:pPr>
              <w:pStyle w:val="9"/>
              <w:spacing w:after="0" w:line="240" w:lineRule="auto"/>
              <w:ind w:left="0"/>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60%-80%</w:t>
            </w:r>
          </w:p>
        </w:tc>
      </w:tr>
      <w:tr w14:paraId="78122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shd w:val="clear" w:color="auto" w:fill="auto"/>
          </w:tcPr>
          <w:p w14:paraId="6C9170EF">
            <w:pPr>
              <w:pStyle w:val="9"/>
              <w:spacing w:after="0" w:line="240" w:lineRule="auto"/>
              <w:ind w:left="0"/>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Sangat efisien</w:t>
            </w:r>
          </w:p>
        </w:tc>
        <w:tc>
          <w:tcPr>
            <w:tcW w:w="1843" w:type="dxa"/>
            <w:shd w:val="clear" w:color="auto" w:fill="auto"/>
          </w:tcPr>
          <w:p w14:paraId="5F320C53">
            <w:pPr>
              <w:pStyle w:val="9"/>
              <w:spacing w:after="0" w:line="240" w:lineRule="auto"/>
              <w:ind w:left="0"/>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Kurang dari 60%</w:t>
            </w:r>
          </w:p>
        </w:tc>
      </w:tr>
    </w:tbl>
    <w:p w14:paraId="119A30D5">
      <w:pPr>
        <w:tabs>
          <w:tab w:val="left" w:pos="5790"/>
        </w:tabs>
        <w:spacing w:line="240" w:lineRule="auto"/>
        <w:rPr>
          <w:rFonts w:hint="default" w:ascii="Times New Roman" w:hAnsi="Times New Roman" w:eastAsia="Times New Roman" w:cs="Times New Roman"/>
          <w:color w:val="000000"/>
          <w:sz w:val="22"/>
          <w:szCs w:val="22"/>
        </w:rPr>
      </w:pPr>
      <w:r>
        <w:rPr>
          <w:rFonts w:hint="default" w:ascii="Times New Roman" w:hAnsi="Times New Roman" w:cs="Times New Roman"/>
          <w:color w:val="000000"/>
          <w:sz w:val="22"/>
          <w:szCs w:val="22"/>
        </w:rPr>
        <w:t xml:space="preserve">               </w:t>
      </w:r>
      <w:r>
        <w:rPr>
          <w:rFonts w:hint="default" w:ascii="Times New Roman" w:hAnsi="Times New Roman" w:cs="Times New Roman"/>
          <w:color w:val="000000"/>
          <w:sz w:val="22"/>
          <w:szCs w:val="22"/>
          <w:lang w:val="en-US"/>
        </w:rPr>
        <w:t xml:space="preserve">    </w:t>
      </w:r>
      <w:r>
        <w:rPr>
          <w:rFonts w:hint="default" w:ascii="Times New Roman" w:hAnsi="Times New Roman" w:cs="Times New Roman"/>
          <w:color w:val="000000"/>
          <w:sz w:val="22"/>
          <w:szCs w:val="22"/>
        </w:rPr>
        <w:t>Sumber : Badan Pusat Statistik, 2022</w:t>
      </w:r>
    </w:p>
    <w:p w14:paraId="581C0F60">
      <w:pPr>
        <w:pStyle w:val="9"/>
        <w:spacing w:line="240" w:lineRule="auto"/>
        <w:ind w:left="0" w:leftChars="0" w:firstLine="440" w:firstLineChars="200"/>
        <w:jc w:val="both"/>
        <w:rPr>
          <w:rFonts w:hint="default" w:ascii="Times New Roman" w:hAnsi="Times New Roman" w:cs="Times New Roman"/>
          <w:sz w:val="22"/>
          <w:szCs w:val="22"/>
          <w:lang w:val="en-US"/>
        </w:rPr>
      </w:pPr>
      <w:r>
        <w:rPr>
          <w:rFonts w:hint="default" w:ascii="Times New Roman" w:hAnsi="Times New Roman" w:cs="Times New Roman"/>
          <w:sz w:val="22"/>
          <w:szCs w:val="22"/>
        </w:rPr>
        <w:t>Berdasarkan analisis perhitungan rasio efisiensi dapat dilihat bahwa kinerja keuangan pemerintah desa</w:t>
      </w:r>
      <w:r>
        <w:rPr>
          <w:rFonts w:hint="default" w:ascii="Times New Roman" w:hAnsi="Times New Roman" w:eastAsia="Times New Roman" w:cs="Times New Roman"/>
          <w:color w:val="000000"/>
          <w:sz w:val="22"/>
          <w:szCs w:val="22"/>
        </w:rPr>
        <w:t xml:space="preserve"> Bumi Raharjo periode 2017-2021 memiliki rasio efisiensi yang sangat efisien karena kurang dari 60%. </w:t>
      </w:r>
      <w:r>
        <w:rPr>
          <w:rFonts w:hint="default" w:ascii="Times New Roman" w:hAnsi="Times New Roman" w:cs="Times New Roman"/>
          <w:sz w:val="22"/>
          <w:szCs w:val="22"/>
        </w:rPr>
        <w:t>Pemerintah desa dikatakan efisien apabila rasio yang dicapai kurang dari 1 atau dibawah 100%, maka semakin kecil rasio efisiensi berarti kinerja pemerintah desa semakin baik. Kemudian pemerintah desa sangat perlu menghitung secara detail besarnya biaya yang dikeluarkan untuk merealisasikan semua pendapatan yang diperoleh oleh desa tersebut.</w:t>
      </w:r>
    </w:p>
    <w:p w14:paraId="3BA040F4">
      <w:pPr>
        <w:pStyle w:val="9"/>
        <w:spacing w:line="240" w:lineRule="auto"/>
        <w:ind w:left="0"/>
        <w:jc w:val="both"/>
        <w:rPr>
          <w:rFonts w:hint="default" w:ascii="Times New Roman" w:hAnsi="Times New Roman" w:cs="Times New Roman"/>
          <w:b/>
          <w:sz w:val="22"/>
          <w:szCs w:val="22"/>
        </w:rPr>
      </w:pPr>
    </w:p>
    <w:p w14:paraId="3C712F5D">
      <w:pPr>
        <w:pStyle w:val="9"/>
        <w:spacing w:line="240" w:lineRule="auto"/>
        <w:ind w:left="0" w:leftChars="0" w:firstLine="0" w:firstLineChars="0"/>
        <w:jc w:val="both"/>
        <w:rPr>
          <w:rFonts w:hint="default" w:ascii="Times New Roman" w:hAnsi="Times New Roman" w:cs="Times New Roman"/>
          <w:b/>
          <w:sz w:val="22"/>
          <w:szCs w:val="22"/>
          <w:lang w:val="en-US"/>
        </w:rPr>
      </w:pPr>
      <w:r>
        <w:rPr>
          <w:rFonts w:hint="default" w:ascii="Times New Roman" w:hAnsi="Times New Roman" w:cs="Times New Roman"/>
          <w:b/>
          <w:sz w:val="22"/>
          <w:szCs w:val="22"/>
          <w:lang w:val="en-US"/>
        </w:rPr>
        <w:t>PEMBAHASAN</w:t>
      </w:r>
    </w:p>
    <w:p w14:paraId="6A5468D4">
      <w:pPr>
        <w:pStyle w:val="9"/>
        <w:spacing w:line="240" w:lineRule="auto"/>
        <w:ind w:left="0" w:leftChars="0" w:firstLine="440" w:firstLineChars="20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K</w:t>
      </w:r>
      <w:r>
        <w:rPr>
          <w:rFonts w:hint="default" w:ascii="Times New Roman" w:hAnsi="Times New Roman" w:cs="Times New Roman"/>
          <w:sz w:val="22"/>
          <w:szCs w:val="22"/>
        </w:rPr>
        <w:t>inerja keuangan anggaran pendapatan dan belanja desa (APBDes) periode 2017-2021 desa Bumi Raharjo Kecamatan Bumi Ratu Nuban Lampung tengah yang telah dianalisis menggunakan tiga analisis rasio yaitu : rasio kemandirian desa, rasio efektifitas desa dan rasio efisiensi desa.</w:t>
      </w:r>
    </w:p>
    <w:p w14:paraId="55E4EEF5">
      <w:pPr>
        <w:pStyle w:val="9"/>
        <w:spacing w:line="240" w:lineRule="auto"/>
        <w:ind w:left="1070"/>
        <w:jc w:val="both"/>
        <w:rPr>
          <w:rFonts w:hint="default" w:ascii="Times New Roman" w:hAnsi="Times New Roman" w:cs="Times New Roman"/>
          <w:sz w:val="22"/>
          <w:szCs w:val="22"/>
          <w:lang w:val="en-US"/>
        </w:rPr>
      </w:pPr>
    </w:p>
    <w:p w14:paraId="2609816A">
      <w:pPr>
        <w:pStyle w:val="9"/>
        <w:spacing w:line="240" w:lineRule="auto"/>
        <w:ind w:left="0" w:leftChars="0" w:firstLine="0" w:firstLineChars="0"/>
        <w:jc w:val="both"/>
        <w:rPr>
          <w:rFonts w:hint="default" w:ascii="Times New Roman" w:hAnsi="Times New Roman" w:cs="Times New Roman"/>
          <w:b/>
          <w:sz w:val="22"/>
          <w:szCs w:val="22"/>
        </w:rPr>
      </w:pPr>
      <w:r>
        <w:rPr>
          <w:rFonts w:hint="default" w:ascii="Times New Roman" w:hAnsi="Times New Roman" w:cs="Times New Roman"/>
          <w:b/>
          <w:sz w:val="22"/>
          <w:szCs w:val="22"/>
        </w:rPr>
        <w:t xml:space="preserve">Rasio Kemandirian </w:t>
      </w:r>
    </w:p>
    <w:p w14:paraId="01F18012">
      <w:pPr>
        <w:pStyle w:val="9"/>
        <w:spacing w:line="240" w:lineRule="auto"/>
        <w:ind w:left="0" w:leftChars="0" w:firstLine="440" w:firstLineChars="200"/>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Kinerja keuangan pemerintah desa Bumi Raharjo Kecamatan Bumi Ratu Nuban Lampung Tengah dalam periode 2017-2021 belum dikatakan mandiri ini dapat diketahui dari rasio kemandirian keuangan desa sangat rendah sekali kurang dari 0-25% rasio pada tahun 2017 adalah 0,34 %, tahun 2018 1,27, tahun 2019 3,56, tahun 2020 1,86 dan tahun 2021 rasio kemandirian 0,77% dengan demikian desa belum dikatakan mandiri dalam mengelola keuangan desanya   . </w:t>
      </w:r>
    </w:p>
    <w:p w14:paraId="31385F3B">
      <w:pPr>
        <w:pStyle w:val="9"/>
        <w:spacing w:line="240" w:lineRule="auto"/>
        <w:ind w:left="0" w:leftChars="0" w:firstLine="0" w:firstLineChars="0"/>
        <w:jc w:val="both"/>
        <w:rPr>
          <w:rFonts w:hint="default" w:ascii="Times New Roman" w:hAnsi="Times New Roman" w:cs="Times New Roman"/>
          <w:b/>
          <w:sz w:val="22"/>
          <w:szCs w:val="22"/>
        </w:rPr>
      </w:pPr>
    </w:p>
    <w:p w14:paraId="622997C4">
      <w:pPr>
        <w:pStyle w:val="9"/>
        <w:spacing w:line="240" w:lineRule="auto"/>
        <w:ind w:left="0" w:leftChars="0" w:firstLine="0" w:firstLineChars="0"/>
        <w:jc w:val="both"/>
        <w:rPr>
          <w:rFonts w:hint="default" w:ascii="Times New Roman" w:hAnsi="Times New Roman" w:cs="Times New Roman"/>
          <w:b/>
          <w:sz w:val="22"/>
          <w:szCs w:val="22"/>
        </w:rPr>
      </w:pPr>
      <w:r>
        <w:rPr>
          <w:rFonts w:hint="default" w:ascii="Times New Roman" w:hAnsi="Times New Roman" w:cs="Times New Roman"/>
          <w:b/>
          <w:sz w:val="22"/>
          <w:szCs w:val="22"/>
        </w:rPr>
        <w:t xml:space="preserve">Rasio Efektifitas </w:t>
      </w:r>
    </w:p>
    <w:p w14:paraId="04F176DF">
      <w:pPr>
        <w:pStyle w:val="9"/>
        <w:spacing w:line="240" w:lineRule="auto"/>
        <w:ind w:left="0" w:leftChars="0" w:firstLine="440" w:firstLineChars="200"/>
        <w:jc w:val="both"/>
        <w:rPr>
          <w:rFonts w:hint="default" w:ascii="Times New Roman" w:hAnsi="Times New Roman" w:cs="Times New Roman"/>
          <w:sz w:val="22"/>
          <w:szCs w:val="22"/>
        </w:rPr>
      </w:pPr>
      <w:r>
        <w:rPr>
          <w:rFonts w:hint="default" w:ascii="Times New Roman" w:hAnsi="Times New Roman" w:cs="Times New Roman"/>
          <w:sz w:val="22"/>
          <w:szCs w:val="22"/>
          <w:lang w:val="en-US"/>
        </w:rPr>
        <w:t>K</w:t>
      </w:r>
      <w:r>
        <w:rPr>
          <w:rFonts w:hint="default" w:ascii="Times New Roman" w:hAnsi="Times New Roman" w:cs="Times New Roman"/>
          <w:sz w:val="22"/>
          <w:szCs w:val="22"/>
        </w:rPr>
        <w:t xml:space="preserve">inerja keuangan </w:t>
      </w:r>
      <w:r>
        <w:rPr>
          <w:rFonts w:hint="default" w:ascii="Times New Roman" w:hAnsi="Times New Roman" w:cs="Times New Roman"/>
          <w:color w:val="000000"/>
          <w:sz w:val="22"/>
          <w:szCs w:val="22"/>
        </w:rPr>
        <w:t>Desa Bumi Raharjo pada periode 2017-2021 dapat diketahui bahwa Rasio Efektifitas pada desa ini sangat efekti</w:t>
      </w:r>
      <w:r>
        <w:rPr>
          <w:rFonts w:hint="default" w:ascii="Times New Roman" w:hAnsi="Times New Roman" w:cs="Times New Roman"/>
          <w:color w:val="000000"/>
          <w:sz w:val="22"/>
          <w:szCs w:val="22"/>
          <w:lang w:val="en-US"/>
        </w:rPr>
        <w:t>f</w:t>
      </w:r>
      <w:r>
        <w:rPr>
          <w:rFonts w:hint="default" w:ascii="Times New Roman" w:hAnsi="Times New Roman" w:cs="Times New Roman"/>
          <w:color w:val="000000"/>
          <w:sz w:val="22"/>
          <w:szCs w:val="22"/>
        </w:rPr>
        <w:t xml:space="preserve">. </w:t>
      </w:r>
      <w:r>
        <w:rPr>
          <w:rFonts w:hint="default" w:ascii="Times New Roman" w:hAnsi="Times New Roman" w:cs="Times New Roman"/>
          <w:sz w:val="22"/>
          <w:szCs w:val="22"/>
        </w:rPr>
        <w:t xml:space="preserve">Desa Bumi Raharjo dikatakan mampu menjalankan tugasnya apabila rasio yang dicapai minimal 1 sampai 100%, semakin tinggi rasio ini maka itu menunjukkan bahwa kemampuan desa semakin baik dalam perhitungan rasio efektifitas desa ini rasio yang dicapai  adalah </w:t>
      </w:r>
      <w:r>
        <w:rPr>
          <w:rFonts w:hint="default" w:ascii="Times New Roman" w:hAnsi="Times New Roman" w:cs="Times New Roman"/>
          <w:color w:val="000000"/>
          <w:sz w:val="22"/>
          <w:szCs w:val="22"/>
        </w:rPr>
        <w:sym w:font="Symbol" w:char="F03E"/>
      </w:r>
      <w:r>
        <w:rPr>
          <w:rFonts w:hint="default" w:ascii="Times New Roman" w:hAnsi="Times New Roman" w:cs="Times New Roman"/>
          <w:color w:val="000000"/>
          <w:sz w:val="22"/>
          <w:szCs w:val="22"/>
        </w:rPr>
        <w:t>90%-100%</w:t>
      </w:r>
      <w:r>
        <w:rPr>
          <w:rFonts w:hint="default" w:ascii="Times New Roman" w:hAnsi="Times New Roman" w:cs="Times New Roman"/>
          <w:sz w:val="22"/>
          <w:szCs w:val="22"/>
        </w:rPr>
        <w:t xml:space="preserve"> yaitu pada tahun 2017 95%, tahun 2018 95%, tahun 2019 100%, tahun 2020 99% dan tahun 2021 92%. </w:t>
      </w:r>
    </w:p>
    <w:p w14:paraId="4AEE735D">
      <w:pPr>
        <w:pStyle w:val="9"/>
        <w:spacing w:line="240" w:lineRule="auto"/>
        <w:ind w:left="0" w:leftChars="0" w:firstLine="440" w:firstLineChars="200"/>
        <w:jc w:val="both"/>
        <w:rPr>
          <w:rFonts w:hint="default" w:ascii="Times New Roman" w:hAnsi="Times New Roman" w:cs="Times New Roman"/>
          <w:sz w:val="22"/>
          <w:szCs w:val="22"/>
        </w:rPr>
      </w:pPr>
    </w:p>
    <w:p w14:paraId="186A6B2C">
      <w:pPr>
        <w:pStyle w:val="9"/>
        <w:numPr>
          <w:numId w:val="0"/>
        </w:numPr>
        <w:spacing w:after="200" w:line="240" w:lineRule="auto"/>
        <w:jc w:val="both"/>
        <w:rPr>
          <w:rFonts w:hint="default" w:ascii="Times New Roman" w:hAnsi="Times New Roman" w:cs="Times New Roman"/>
          <w:b/>
          <w:sz w:val="22"/>
          <w:szCs w:val="22"/>
        </w:rPr>
      </w:pPr>
      <w:r>
        <w:rPr>
          <w:rFonts w:hint="default" w:ascii="Times New Roman" w:hAnsi="Times New Roman" w:cs="Times New Roman"/>
          <w:b/>
          <w:sz w:val="22"/>
          <w:szCs w:val="22"/>
        </w:rPr>
        <w:t>Rasio Efisiensi</w:t>
      </w:r>
    </w:p>
    <w:p w14:paraId="7A54B16F">
      <w:pPr>
        <w:pStyle w:val="9"/>
        <w:spacing w:line="240" w:lineRule="auto"/>
        <w:ind w:left="0" w:leftChars="0" w:firstLine="440" w:firstLineChars="200"/>
        <w:jc w:val="both"/>
        <w:rPr>
          <w:rFonts w:hint="default" w:ascii="Times New Roman" w:hAnsi="Times New Roman" w:cs="Times New Roman"/>
          <w:color w:val="000000"/>
          <w:sz w:val="22"/>
          <w:szCs w:val="22"/>
        </w:rPr>
      </w:pPr>
      <w:r>
        <w:rPr>
          <w:rFonts w:hint="default" w:ascii="Times New Roman" w:hAnsi="Times New Roman" w:eastAsia="Times New Roman" w:cs="Times New Roman"/>
          <w:color w:val="000000"/>
          <w:sz w:val="22"/>
          <w:szCs w:val="22"/>
          <w:lang w:val="en-US"/>
        </w:rPr>
        <w:t xml:space="preserve">Desa </w:t>
      </w:r>
      <w:r>
        <w:rPr>
          <w:rFonts w:hint="default" w:ascii="Times New Roman" w:hAnsi="Times New Roman" w:eastAsia="Times New Roman" w:cs="Times New Roman"/>
          <w:color w:val="000000"/>
          <w:sz w:val="22"/>
          <w:szCs w:val="22"/>
        </w:rPr>
        <w:t xml:space="preserve">Bumi Raharjo periode 2017-2021 memiliki rasio efisiensi yang sangat efisien karena kurang dari 60%. Dalam perhitungan rasio efisiensi desa ini rasio yang dicapai adalah kurang dari 60% yaitu pada tahun 2017 memiliki rasio efisiensi 3,053 %, tahun 2018 </w:t>
      </w:r>
      <w:r>
        <w:rPr>
          <w:rFonts w:hint="default" w:ascii="Times New Roman" w:hAnsi="Times New Roman" w:cs="Times New Roman"/>
          <w:color w:val="000000"/>
          <w:sz w:val="22"/>
          <w:szCs w:val="22"/>
        </w:rPr>
        <w:t xml:space="preserve">8,264 %, tahun 2019 2,804 %, tahun 2020 5,365 % dan tahun </w:t>
      </w:r>
      <w:r>
        <w:rPr>
          <w:rFonts w:hint="default" w:ascii="Times New Roman" w:hAnsi="Times New Roman" w:eastAsia="Times New Roman" w:cs="Times New Roman"/>
          <w:color w:val="000000"/>
          <w:sz w:val="22"/>
          <w:szCs w:val="22"/>
        </w:rPr>
        <w:t>1,397 %.</w:t>
      </w:r>
      <w:r>
        <w:rPr>
          <w:rFonts w:hint="default" w:ascii="Times New Roman" w:hAnsi="Times New Roman" w:cs="Times New Roman"/>
          <w:color w:val="000000"/>
          <w:sz w:val="22"/>
          <w:szCs w:val="22"/>
        </w:rPr>
        <w:t xml:space="preserve"> </w:t>
      </w:r>
    </w:p>
    <w:p w14:paraId="315CA594">
      <w:pPr>
        <w:pStyle w:val="9"/>
        <w:spacing w:line="240" w:lineRule="auto"/>
        <w:ind w:left="0" w:leftChars="0" w:firstLine="0" w:firstLineChars="0"/>
        <w:jc w:val="both"/>
        <w:rPr>
          <w:rFonts w:hint="default" w:ascii="Times New Roman" w:hAnsi="Times New Roman" w:cs="Times New Roman"/>
          <w:color w:val="000000"/>
          <w:sz w:val="22"/>
          <w:szCs w:val="22"/>
        </w:rPr>
      </w:pPr>
    </w:p>
    <w:p w14:paraId="3F79C806">
      <w:pPr>
        <w:spacing w:line="240" w:lineRule="auto"/>
        <w:jc w:val="both"/>
        <w:rPr>
          <w:rFonts w:hint="default" w:ascii="Times New Roman" w:hAnsi="Times New Roman" w:cs="Times New Roman"/>
          <w:b/>
          <w:sz w:val="22"/>
          <w:szCs w:val="22"/>
          <w:lang w:val="en-US"/>
        </w:rPr>
      </w:pPr>
      <w:r>
        <w:rPr>
          <w:rFonts w:hint="default" w:ascii="Times New Roman" w:hAnsi="Times New Roman" w:cs="Times New Roman"/>
          <w:b/>
          <w:sz w:val="22"/>
          <w:szCs w:val="22"/>
          <w:lang w:val="en-US"/>
        </w:rPr>
        <w:t xml:space="preserve">SIMPULAN DAN SARAN </w:t>
      </w:r>
    </w:p>
    <w:p w14:paraId="0D4536A8">
      <w:pPr>
        <w:spacing w:line="240" w:lineRule="auto"/>
        <w:jc w:val="both"/>
        <w:rPr>
          <w:rFonts w:hint="default" w:ascii="Times New Roman" w:hAnsi="Times New Roman" w:cs="Times New Roman"/>
          <w:b/>
          <w:sz w:val="22"/>
          <w:szCs w:val="22"/>
          <w:lang w:val="en-US"/>
        </w:rPr>
      </w:pPr>
      <w:r>
        <w:rPr>
          <w:rFonts w:hint="default" w:ascii="Times New Roman" w:hAnsi="Times New Roman" w:cs="Times New Roman"/>
          <w:b/>
          <w:sz w:val="22"/>
          <w:szCs w:val="22"/>
          <w:lang w:val="en-US"/>
        </w:rPr>
        <w:t xml:space="preserve">SIMPULAN </w:t>
      </w:r>
    </w:p>
    <w:p w14:paraId="51EBD676">
      <w:pPr>
        <w:spacing w:line="240" w:lineRule="auto"/>
        <w:ind w:left="0" w:leftChars="0" w:firstLine="440" w:firstLineChars="20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Berdasarkan perhitungan dan analisis diatas dapat disimpulkan dan diberikan saran sebagai berikut :</w:t>
      </w:r>
    </w:p>
    <w:p w14:paraId="6C39779E">
      <w:pPr>
        <w:pStyle w:val="9"/>
        <w:numPr>
          <w:ilvl w:val="0"/>
          <w:numId w:val="4"/>
        </w:numPr>
        <w:spacing w:after="200" w:line="240" w:lineRule="auto"/>
        <w:ind w:left="220" w:leftChars="0" w:hanging="220" w:firstLineChars="0"/>
        <w:jc w:val="both"/>
        <w:rPr>
          <w:rFonts w:hint="default" w:ascii="Times New Roman" w:hAnsi="Times New Roman" w:cs="Times New Roman"/>
          <w:b/>
          <w:color w:val="000000"/>
          <w:sz w:val="22"/>
          <w:szCs w:val="22"/>
        </w:rPr>
      </w:pPr>
      <w:r>
        <w:rPr>
          <w:rFonts w:hint="default" w:ascii="Times New Roman" w:hAnsi="Times New Roman" w:cs="Times New Roman"/>
          <w:color w:val="000000"/>
          <w:sz w:val="22"/>
          <w:szCs w:val="22"/>
        </w:rPr>
        <w:t xml:space="preserve">Kinerja keuangan Anggaran Pendapatan dan Belanja Desa (APBDes) periode 2017-2021 Desa Bumi Raharjo Kecamatan Bumi Ratu Nuban Lampung Tengah berdasarkan perhitungan rasio kemandirian belum dikatakan mandiri ini dapat diketahui dari rasio kemandirian keuangan desa sangat rendah sekali kurang dari 0-25%. dapat diketahui bahwa Rasio Efektifitas pada desa ini sangat efektiv. Berdasarkan perhitungan rasio efektifitas kinerja keuangan sudah efektiv karena </w:t>
      </w:r>
      <w:r>
        <w:rPr>
          <w:rFonts w:hint="default" w:ascii="Times New Roman" w:hAnsi="Times New Roman" w:cs="Times New Roman"/>
          <w:sz w:val="22"/>
          <w:szCs w:val="22"/>
        </w:rPr>
        <w:t>mampu menjalankan tugasnya apabila rasio yang dicapai minimal 1 sampai 100 %. Berdasarkan analisis perhitungan rasio efisiensi pada bahwa kinerja keuangan pemerintah desa</w:t>
      </w:r>
      <w:r>
        <w:rPr>
          <w:rFonts w:hint="default" w:ascii="Times New Roman" w:hAnsi="Times New Roman" w:eastAsia="Times New Roman" w:cs="Times New Roman"/>
          <w:color w:val="000000"/>
          <w:sz w:val="22"/>
          <w:szCs w:val="22"/>
        </w:rPr>
        <w:t xml:space="preserve"> Bumi Raharjo periode 2017-2021 memiliki rasio efisiensi yang sangat efisien karena kurang dari 60%.</w:t>
      </w:r>
    </w:p>
    <w:p w14:paraId="5C9AE061">
      <w:pPr>
        <w:pStyle w:val="9"/>
        <w:numPr>
          <w:ilvl w:val="0"/>
          <w:numId w:val="4"/>
        </w:numPr>
        <w:spacing w:after="200" w:line="240" w:lineRule="auto"/>
        <w:ind w:left="220" w:leftChars="0" w:hanging="220" w:firstLineChars="0"/>
        <w:jc w:val="both"/>
        <w:rPr>
          <w:rFonts w:hint="default" w:ascii="Times New Roman" w:hAnsi="Times New Roman" w:cs="Times New Roman"/>
          <w:b/>
          <w:sz w:val="22"/>
          <w:szCs w:val="22"/>
          <w:lang w:val="en-US"/>
        </w:rPr>
      </w:pPr>
      <w:r>
        <w:rPr>
          <w:rFonts w:hint="default" w:ascii="Times New Roman" w:hAnsi="Times New Roman" w:cs="Times New Roman"/>
          <w:color w:val="000000"/>
          <w:sz w:val="22"/>
          <w:szCs w:val="22"/>
        </w:rPr>
        <w:t>Ketergantungan desa terhadap dana dari pemerintah pusat maupun pemerintah daerah masih sangat tinggi ini bisa dilihat dari rasio tingkat kemandirian perhitungan rasio kemandirian desa dapat diketahui bahwa kinerja keuangan pemerintah desa Bumi Raharjo Kecamatan Bumi Ratu Nuban Lampung Tengah dalam periode 2017-2021 belum dikatakan mandiri ini dapat diketahui dari rasio kemandirian keuangan desa sangat rendah sekali kurang dari 0-25%.</w:t>
      </w:r>
    </w:p>
    <w:p w14:paraId="69F49256">
      <w:pPr>
        <w:spacing w:line="240" w:lineRule="auto"/>
        <w:jc w:val="both"/>
        <w:rPr>
          <w:rFonts w:hint="default" w:ascii="Times New Roman" w:hAnsi="Times New Roman" w:cs="Times New Roman"/>
          <w:b/>
          <w:sz w:val="22"/>
          <w:szCs w:val="22"/>
          <w:lang w:val="en-US"/>
        </w:rPr>
      </w:pPr>
      <w:r>
        <w:rPr>
          <w:rFonts w:hint="default" w:ascii="Times New Roman" w:hAnsi="Times New Roman" w:cs="Times New Roman"/>
          <w:b/>
          <w:sz w:val="22"/>
          <w:szCs w:val="22"/>
          <w:lang w:val="en-US"/>
        </w:rPr>
        <w:t xml:space="preserve">     SARAN</w:t>
      </w:r>
    </w:p>
    <w:p w14:paraId="5AE1142E">
      <w:pPr>
        <w:pStyle w:val="9"/>
        <w:spacing w:line="240" w:lineRule="auto"/>
        <w:ind w:left="360" w:firstLine="360"/>
        <w:jc w:val="both"/>
        <w:rPr>
          <w:rFonts w:hint="default" w:ascii="Times New Roman" w:hAnsi="Times New Roman" w:cs="Times New Roman"/>
          <w:sz w:val="22"/>
          <w:szCs w:val="22"/>
        </w:rPr>
      </w:pPr>
      <w:r>
        <w:rPr>
          <w:rFonts w:hint="default" w:ascii="Times New Roman" w:hAnsi="Times New Roman" w:cs="Times New Roman"/>
          <w:color w:val="000000"/>
          <w:sz w:val="22"/>
          <w:szCs w:val="22"/>
        </w:rPr>
        <w:t xml:space="preserve">Dari hasil kesimpulan penelitian mengenai </w:t>
      </w:r>
      <w:r>
        <w:rPr>
          <w:rFonts w:hint="default" w:ascii="Times New Roman" w:hAnsi="Times New Roman" w:cs="Times New Roman"/>
          <w:sz w:val="22"/>
          <w:szCs w:val="22"/>
        </w:rPr>
        <w:t xml:space="preserve">Analisis Kinerja Keuangan Anggaran Pendapatan dan Belanja Desa (APBDes) Periode 2017-2021 Desa Bumi Raharjo Kecamatan Bumi Ratu Nuban Lampung Tengah. Adapun saran-saran yang diberikan adalah sebagai berikut : </w:t>
      </w:r>
    </w:p>
    <w:p w14:paraId="2E39EDC8">
      <w:pPr>
        <w:pStyle w:val="9"/>
        <w:numPr>
          <w:ilvl w:val="0"/>
          <w:numId w:val="5"/>
        </w:numPr>
        <w:spacing w:after="200" w:line="240" w:lineRule="auto"/>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Untuk perhitungan rasio kemandirian sumber pemasukan Pendapatan Asli Desa (PADes) pada pendapatan dari BUMDes dari tahun 2017-2021 keuntunganya fluktuatif untuk itu perlu adanya pengelolaan BUMDes yang lebih baik lagi agar PADes meningkat dan menambah lebih banyak unit usaha sehingga desa dapat terus </w:t>
      </w:r>
      <w:r>
        <w:rPr>
          <w:rFonts w:hint="default" w:ascii="Times New Roman" w:hAnsi="Times New Roman" w:cs="Times New Roman"/>
          <w:sz w:val="22"/>
          <w:szCs w:val="22"/>
        </w:rPr>
        <w:t>meningkatkan rasio kemandirian keuangan desa.</w:t>
      </w:r>
    </w:p>
    <w:p w14:paraId="21244FAD">
      <w:pPr>
        <w:pStyle w:val="9"/>
        <w:numPr>
          <w:ilvl w:val="0"/>
          <w:numId w:val="5"/>
        </w:numPr>
        <w:spacing w:after="200" w:line="240" w:lineRule="auto"/>
        <w:jc w:val="both"/>
        <w:rPr>
          <w:rFonts w:hint="default" w:ascii="Times New Roman" w:hAnsi="Times New Roman" w:cs="Times New Roman"/>
          <w:sz w:val="22"/>
          <w:szCs w:val="22"/>
        </w:rPr>
      </w:pPr>
      <w:r>
        <w:rPr>
          <w:rFonts w:hint="default" w:ascii="Times New Roman" w:hAnsi="Times New Roman" w:cs="Times New Roman"/>
          <w:color w:val="000000"/>
          <w:sz w:val="22"/>
          <w:szCs w:val="22"/>
        </w:rPr>
        <w:t>Pemerintah Desa Bumi Raharjo Kecamatan Bumi Ratu Nuban Kabupaten Lampung Tengah agar mempertahankan rasio efektivitas dan rasio efisiensi dan dapat meningkatkan rasio kemandirian desa yang masih sangat rendah agar desa tidak selalu bergantung dengan pemerintah pusat. Peningkatan rasio kemandirian desa dapat dilakukan salah satunya dengan cara mengoptimalkan potensi retribusi pasar dan mengoptimalkan kinerja BUMDes melalui perancangan program-program pembangunan di APBDes yang berkelanjutan dan berdampak pada kesejahteraan masyarakat desa.</w:t>
      </w:r>
    </w:p>
    <w:p w14:paraId="6704F39A">
      <w:pPr>
        <w:spacing w:after="0" w:line="240" w:lineRule="auto"/>
        <w:jc w:val="both"/>
        <w:rPr>
          <w:rFonts w:hint="default" w:ascii="Times New Roman" w:hAnsi="Times New Roman" w:cs="Times New Roman"/>
          <w:b/>
          <w:sz w:val="22"/>
          <w:szCs w:val="22"/>
          <w:lang w:val="en-US"/>
        </w:rPr>
      </w:pPr>
    </w:p>
    <w:p w14:paraId="3D6D1D12">
      <w:pPr>
        <w:spacing w:after="0" w:line="240" w:lineRule="auto"/>
        <w:jc w:val="both"/>
        <w:rPr>
          <w:rFonts w:hint="default" w:ascii="Times New Roman" w:hAnsi="Times New Roman" w:cs="Times New Roman"/>
          <w:b/>
          <w:sz w:val="20"/>
          <w:szCs w:val="20"/>
          <w:lang w:val="en-US"/>
        </w:rPr>
      </w:pPr>
      <w:r>
        <w:rPr>
          <w:rFonts w:hint="default" w:ascii="Times New Roman" w:hAnsi="Times New Roman" w:cs="Times New Roman"/>
          <w:b/>
          <w:sz w:val="20"/>
          <w:szCs w:val="20"/>
          <w:lang w:val="en-US"/>
        </w:rPr>
        <w:t>DAFTAR PUSTAKA</w:t>
      </w:r>
    </w:p>
    <w:p w14:paraId="132E0BB1">
      <w:pPr>
        <w:pStyle w:val="11"/>
        <w:spacing w:line="240" w:lineRule="auto"/>
        <w:ind w:left="720" w:hanging="720"/>
        <w:jc w:val="both"/>
        <w:rPr>
          <w:rFonts w:hint="default" w:ascii="Times New Roman" w:hAnsi="Times New Roman" w:cs="Times New Roman"/>
          <w:sz w:val="20"/>
          <w:szCs w:val="20"/>
        </w:rPr>
      </w:pPr>
      <w:r>
        <w:rPr>
          <w:rFonts w:hint="default" w:ascii="Times New Roman" w:hAnsi="Times New Roman" w:cs="Times New Roman"/>
          <w:sz w:val="20"/>
          <w:szCs w:val="20"/>
        </w:rPr>
        <w:t xml:space="preserve">Adliyana, D. (2021). Kinerja Keuangan Pemerintah Desa (Studi Kasus Pada Pemerintah Desa Selat Kecamatan Pemayung Kabupaten Batanghari Periode 2017-2020). </w:t>
      </w:r>
      <w:r>
        <w:rPr>
          <w:rFonts w:hint="default" w:ascii="Times New Roman" w:hAnsi="Times New Roman" w:cs="Times New Roman"/>
          <w:i/>
          <w:iCs/>
          <w:sz w:val="20"/>
          <w:szCs w:val="20"/>
        </w:rPr>
        <w:t>Thesis Akuntansi</w:t>
      </w:r>
      <w:r>
        <w:rPr>
          <w:rFonts w:hint="default" w:ascii="Times New Roman" w:hAnsi="Times New Roman" w:cs="Times New Roman"/>
          <w:sz w:val="20"/>
          <w:szCs w:val="20"/>
        </w:rPr>
        <w:t>.</w:t>
      </w:r>
    </w:p>
    <w:p w14:paraId="30BADB0A">
      <w:pPr>
        <w:pStyle w:val="11"/>
        <w:spacing w:line="240" w:lineRule="auto"/>
        <w:ind w:left="720" w:hanging="720"/>
        <w:jc w:val="both"/>
        <w:rPr>
          <w:rFonts w:hint="default" w:ascii="Times New Roman" w:hAnsi="Times New Roman" w:cs="Times New Roman"/>
          <w:color w:val="000000"/>
          <w:sz w:val="20"/>
          <w:szCs w:val="20"/>
        </w:rPr>
      </w:pPr>
      <w:r>
        <w:rPr>
          <w:rFonts w:hint="default" w:ascii="Times New Roman" w:hAnsi="Times New Roman" w:cs="Times New Roman"/>
          <w:sz w:val="20"/>
          <w:szCs w:val="20"/>
        </w:rPr>
        <w:t>.</w:t>
      </w:r>
      <w:r>
        <w:rPr>
          <w:rFonts w:hint="default" w:ascii="Times New Roman" w:hAnsi="Times New Roman" w:cs="Times New Roman"/>
          <w:color w:val="000000"/>
          <w:sz w:val="20"/>
          <w:szCs w:val="20"/>
        </w:rPr>
        <w:t xml:space="preserve">Badan Pusat Statistik. </w:t>
      </w:r>
      <w:r>
        <w:rPr>
          <w:rFonts w:hint="default" w:ascii="Times New Roman" w:hAnsi="Times New Roman" w:cs="Times New Roman"/>
          <w:iCs/>
          <w:color w:val="000000"/>
          <w:sz w:val="20"/>
          <w:szCs w:val="20"/>
        </w:rPr>
        <w:t>Tingkat kemandirian Pemerintah Desa</w:t>
      </w:r>
      <w:r>
        <w:rPr>
          <w:rFonts w:hint="default" w:ascii="Times New Roman" w:hAnsi="Times New Roman" w:cs="Times New Roman"/>
          <w:color w:val="000000"/>
          <w:sz w:val="20"/>
          <w:szCs w:val="20"/>
        </w:rPr>
        <w:t xml:space="preserve">. Diakses September 9, 2022, from </w:t>
      </w:r>
      <w:r>
        <w:rPr>
          <w:rFonts w:hint="default" w:ascii="Times New Roman" w:hAnsi="Times New Roman" w:cs="Times New Roman"/>
        </w:rPr>
        <w:fldChar w:fldCharType="begin"/>
      </w:r>
      <w:r>
        <w:rPr>
          <w:rFonts w:hint="default" w:ascii="Times New Roman" w:hAnsi="Times New Roman" w:cs="Times New Roman"/>
        </w:rPr>
        <w:instrText xml:space="preserve"> HYPERLINK "https://sirusa.bps.go.id/sirusa/index.php/indikator/927" </w:instrText>
      </w:r>
      <w:r>
        <w:rPr>
          <w:rFonts w:hint="default" w:ascii="Times New Roman" w:hAnsi="Times New Roman" w:cs="Times New Roman"/>
        </w:rPr>
        <w:fldChar w:fldCharType="separate"/>
      </w:r>
      <w:r>
        <w:rPr>
          <w:rStyle w:val="7"/>
          <w:rFonts w:hint="default" w:ascii="Times New Roman" w:hAnsi="Times New Roman" w:cs="Times New Roman"/>
          <w:color w:val="000000"/>
          <w:sz w:val="20"/>
          <w:szCs w:val="20"/>
        </w:rPr>
        <w:t>https://sirusa.bps.go.id/sirusa/index.php/indikator/927</w:t>
      </w:r>
      <w:r>
        <w:rPr>
          <w:rStyle w:val="7"/>
          <w:rFonts w:hint="default" w:ascii="Times New Roman" w:hAnsi="Times New Roman" w:cs="Times New Roman"/>
          <w:color w:val="000000"/>
          <w:sz w:val="20"/>
          <w:szCs w:val="20"/>
        </w:rPr>
        <w:fldChar w:fldCharType="end"/>
      </w:r>
      <w:r>
        <w:rPr>
          <w:rFonts w:hint="default" w:ascii="Times New Roman" w:hAnsi="Times New Roman" w:cs="Times New Roman"/>
          <w:color w:val="000000"/>
          <w:sz w:val="20"/>
          <w:szCs w:val="20"/>
        </w:rPr>
        <w:t>.</w:t>
      </w:r>
    </w:p>
    <w:p w14:paraId="7AF0BFAE">
      <w:pPr>
        <w:pStyle w:val="11"/>
        <w:spacing w:line="240" w:lineRule="auto"/>
        <w:ind w:left="720" w:hanging="720"/>
        <w:rPr>
          <w:rFonts w:hint="default" w:ascii="Times New Roman" w:hAnsi="Times New Roman" w:cs="Times New Roman"/>
          <w:sz w:val="20"/>
          <w:szCs w:val="20"/>
        </w:rPr>
      </w:pPr>
      <w:r>
        <w:rPr>
          <w:rFonts w:hint="default" w:ascii="Times New Roman" w:hAnsi="Times New Roman" w:cs="Times New Roman"/>
          <w:sz w:val="20"/>
          <w:szCs w:val="20"/>
        </w:rPr>
        <w:t xml:space="preserve">Bima, V. I. (2022 ). "Analisa Transparansi APBDdes Sebelum Dan Saat Pandemi.". </w:t>
      </w:r>
      <w:r>
        <w:rPr>
          <w:rFonts w:hint="default" w:ascii="Times New Roman" w:hAnsi="Times New Roman" w:cs="Times New Roman"/>
          <w:i/>
          <w:iCs/>
          <w:sz w:val="20"/>
          <w:szCs w:val="20"/>
        </w:rPr>
        <w:t>Jurnal Riset Akuntansi Dan Bisnis</w:t>
      </w:r>
      <w:r>
        <w:rPr>
          <w:rFonts w:hint="default" w:ascii="Times New Roman" w:hAnsi="Times New Roman" w:cs="Times New Roman"/>
          <w:sz w:val="20"/>
          <w:szCs w:val="20"/>
        </w:rPr>
        <w:t>, 80-88.</w:t>
      </w:r>
    </w:p>
    <w:p w14:paraId="04224766">
      <w:pPr>
        <w:pStyle w:val="11"/>
        <w:spacing w:line="240" w:lineRule="auto"/>
        <w:ind w:left="720" w:hanging="720"/>
        <w:rPr>
          <w:rFonts w:hint="default" w:ascii="Times New Roman" w:hAnsi="Times New Roman" w:cs="Times New Roman"/>
          <w:sz w:val="20"/>
          <w:szCs w:val="20"/>
        </w:rPr>
      </w:pPr>
      <w:r>
        <w:rPr>
          <w:rFonts w:hint="default" w:ascii="Times New Roman" w:hAnsi="Times New Roman" w:cs="Times New Roman"/>
          <w:sz w:val="20"/>
          <w:szCs w:val="20"/>
        </w:rPr>
        <w:t xml:space="preserve">Fitri, A. (2017 ). Analisis Rasio Kemandirian Keuangan Desa Dan Rasio Pertumbuhan Desa Terhadap Kinerja Keuangan Desa Tahun 2014–2015 (Studi Kasus Di Desa Kecamatan Sumberlawang Dan Kecamatan Miri). </w:t>
      </w:r>
      <w:r>
        <w:rPr>
          <w:rFonts w:hint="default" w:ascii="Times New Roman" w:hAnsi="Times New Roman" w:cs="Times New Roman"/>
          <w:i/>
          <w:iCs/>
          <w:sz w:val="20"/>
          <w:szCs w:val="20"/>
        </w:rPr>
        <w:t xml:space="preserve">Jurnal Akuntansi dan Sistem Teknologi Informasi </w:t>
      </w:r>
      <w:r>
        <w:rPr>
          <w:rFonts w:hint="default" w:ascii="Times New Roman" w:hAnsi="Times New Roman" w:cs="Times New Roman"/>
          <w:sz w:val="20"/>
          <w:szCs w:val="20"/>
        </w:rPr>
        <w:t>, 13 .</w:t>
      </w:r>
    </w:p>
    <w:p w14:paraId="2A0B0D14">
      <w:pPr>
        <w:pStyle w:val="11"/>
        <w:spacing w:line="240" w:lineRule="auto"/>
        <w:ind w:left="720" w:hanging="720"/>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Hanifah, Suci. Indah. 2015. Akuntabilitas Dan Transparansi Pertanggungjawaban Anggaran Pendapatan Belanja Desa (APBDes). </w:t>
      </w:r>
      <w:r>
        <w:rPr>
          <w:rFonts w:hint="default" w:ascii="Times New Roman" w:hAnsi="Times New Roman" w:cs="Times New Roman"/>
          <w:iCs/>
          <w:color w:val="000000"/>
          <w:sz w:val="20"/>
          <w:szCs w:val="20"/>
        </w:rPr>
        <w:t xml:space="preserve">Jurnal Ilmu &amp; Riset Akuntansi </w:t>
      </w:r>
      <w:r>
        <w:rPr>
          <w:rFonts w:hint="default" w:ascii="Times New Roman" w:hAnsi="Times New Roman" w:cs="Times New Roman"/>
          <w:color w:val="000000"/>
          <w:sz w:val="20"/>
          <w:szCs w:val="20"/>
        </w:rPr>
        <w:t>, Vol. 4 No. 8. h. 5-6.</w:t>
      </w:r>
    </w:p>
    <w:p w14:paraId="7103A70D">
      <w:pPr>
        <w:pStyle w:val="11"/>
        <w:spacing w:line="240" w:lineRule="auto"/>
        <w:ind w:left="720" w:hanging="720"/>
        <w:jc w:val="both"/>
        <w:rPr>
          <w:rFonts w:hint="default" w:ascii="Times New Roman" w:hAnsi="Times New Roman" w:cs="Times New Roman"/>
          <w:color w:val="000000"/>
          <w:sz w:val="20"/>
          <w:szCs w:val="20"/>
          <w:shd w:val="clear" w:color="auto" w:fill="FFFFFF"/>
        </w:rPr>
      </w:pPr>
      <w:r>
        <w:rPr>
          <w:rFonts w:hint="default" w:ascii="Times New Roman" w:hAnsi="Times New Roman" w:cs="Times New Roman"/>
          <w:color w:val="000000"/>
          <w:sz w:val="20"/>
          <w:szCs w:val="20"/>
        </w:rPr>
        <w:t xml:space="preserve">Hardani, Dkk. 2020. Buku </w:t>
      </w:r>
      <w:r>
        <w:rPr>
          <w:rFonts w:hint="default" w:ascii="Times New Roman" w:hAnsi="Times New Roman" w:cs="Times New Roman"/>
          <w:iCs/>
          <w:color w:val="000000"/>
          <w:sz w:val="20"/>
          <w:szCs w:val="20"/>
        </w:rPr>
        <w:t>Metode Penelitian Kualitatif &amp; Kuantitatif.</w:t>
      </w:r>
      <w:r>
        <w:rPr>
          <w:rFonts w:hint="default" w:ascii="Times New Roman" w:hAnsi="Times New Roman" w:cs="Times New Roman"/>
          <w:color w:val="000000"/>
          <w:sz w:val="20"/>
          <w:szCs w:val="20"/>
        </w:rPr>
        <w:t xml:space="preserve"> Yogyakarta: Pustaka Ilmu.</w:t>
      </w:r>
      <w:r>
        <w:rPr>
          <w:rFonts w:hint="default" w:ascii="Times New Roman" w:hAnsi="Times New Roman" w:cs="Times New Roman"/>
          <w:color w:val="000000"/>
          <w:sz w:val="20"/>
          <w:szCs w:val="20"/>
          <w:shd w:val="clear" w:color="auto" w:fill="FFFFFF"/>
        </w:rPr>
        <w:t xml:space="preserve"> </w:t>
      </w:r>
    </w:p>
    <w:p w14:paraId="4A57CD16">
      <w:pPr>
        <w:pStyle w:val="11"/>
        <w:spacing w:line="240" w:lineRule="auto"/>
        <w:ind w:left="720" w:hanging="720"/>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Idris, Hariani. 2022. Menilai Kinerja Laporan Keuangan Desa dengan Analisis Rasio Keuangan (Studi literatur). </w:t>
      </w:r>
      <w:r>
        <w:rPr>
          <w:rFonts w:hint="default" w:ascii="Times New Roman" w:hAnsi="Times New Roman" w:cs="Times New Roman"/>
          <w:iCs/>
          <w:color w:val="000000"/>
          <w:sz w:val="20"/>
          <w:szCs w:val="20"/>
        </w:rPr>
        <w:t>Jurnal Akuntansi</w:t>
      </w:r>
      <w:r>
        <w:rPr>
          <w:rFonts w:hint="default" w:ascii="Times New Roman" w:hAnsi="Times New Roman" w:cs="Times New Roman"/>
          <w:color w:val="000000"/>
          <w:sz w:val="20"/>
          <w:szCs w:val="20"/>
        </w:rPr>
        <w:t>, Vol. 3 No. 1. h. 44-45.</w:t>
      </w:r>
    </w:p>
    <w:p w14:paraId="2312B69E">
      <w:pPr>
        <w:pStyle w:val="11"/>
        <w:spacing w:line="240" w:lineRule="auto"/>
        <w:ind w:left="720" w:hanging="720"/>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Iznillah, M. L. 2018. Analisis Transparansi dan Akuntabilitas Pengeloaan Keuangan Desa di Kecamatan Bengkalis. </w:t>
      </w:r>
      <w:r>
        <w:rPr>
          <w:rFonts w:hint="default" w:ascii="Times New Roman" w:hAnsi="Times New Roman" w:cs="Times New Roman"/>
          <w:iCs/>
          <w:color w:val="000000"/>
          <w:sz w:val="20"/>
          <w:szCs w:val="20"/>
        </w:rPr>
        <w:t>Jurnal Akuntansi</w:t>
      </w:r>
      <w:r>
        <w:rPr>
          <w:rFonts w:hint="default" w:ascii="Times New Roman" w:hAnsi="Times New Roman" w:cs="Times New Roman"/>
          <w:color w:val="000000"/>
          <w:sz w:val="20"/>
          <w:szCs w:val="20"/>
        </w:rPr>
        <w:t>. ISSN. 2337-4314. Vol. 7 No.1 h. 38.</w:t>
      </w:r>
    </w:p>
    <w:p w14:paraId="0C2BABAC">
      <w:pPr>
        <w:spacing w:line="240" w:lineRule="auto"/>
        <w:ind w:firstLine="360"/>
        <w:jc w:val="both"/>
        <w:rPr>
          <w:rFonts w:hint="default" w:ascii="Times New Roman" w:hAnsi="Times New Roman" w:cs="Times New Roman"/>
          <w:color w:val="000000"/>
          <w:sz w:val="22"/>
          <w:szCs w:val="22"/>
          <w:lang w:val="en-US"/>
        </w:rPr>
        <w:sectPr>
          <w:type w:val="continuous"/>
          <w:pgSz w:w="11906" w:h="16838"/>
          <w:pgMar w:top="1701" w:right="1701" w:bottom="1701" w:left="2268" w:header="0" w:footer="0" w:gutter="0"/>
          <w:pgNumType w:fmt="decimal"/>
          <w:cols w:equalWidth="0" w:num="2">
            <w:col w:w="3756" w:space="425"/>
            <w:col w:w="3756"/>
          </w:cols>
          <w:rtlGutter w:val="0"/>
          <w:docGrid w:linePitch="299" w:charSpace="0"/>
        </w:sectPr>
      </w:pPr>
    </w:p>
    <w:p w14:paraId="1118454F">
      <w:pPr>
        <w:spacing w:line="240" w:lineRule="auto"/>
        <w:jc w:val="both"/>
        <w:rPr>
          <w:rFonts w:hint="default" w:ascii="Times New Roman" w:hAnsi="Times New Roman" w:cs="Times New Roman"/>
          <w:color w:val="000000"/>
          <w:sz w:val="22"/>
          <w:szCs w:val="22"/>
          <w:lang w:val="en-US"/>
        </w:rPr>
      </w:pPr>
    </w:p>
    <w:sectPr>
      <w:type w:val="continuous"/>
      <w:pgSz w:w="11906" w:h="16838"/>
      <w:pgMar w:top="1701" w:right="1701" w:bottom="1701" w:left="2268" w:header="0" w:footer="0" w:gutter="0"/>
      <w:paperSrc/>
      <w:pgNumType w:fmt="decimal"/>
      <w:cols w:equalWidth="0" w:num="2">
        <w:col w:w="3756" w:space="425"/>
        <w:col w:w="3756"/>
      </w:cols>
      <w:rtlGutter w:val="0"/>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B82DC">
    <w:pPr>
      <w:pStyle w:val="5"/>
    </w:pPr>
  </w:p>
  <w:p w14:paraId="7FF89C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18373A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PX0393MAgAA&#10;IwYAAA4AAAAAAAAAAQAgAAAAHwEAAGRycy9lMm9Eb2MueG1sUEsFBgAAAAAGAAYAWQEAAF0GAAAA&#10;AA==&#10;">
              <v:fill on="f" focussize="0,0"/>
              <v:stroke on="f" weight="0.5pt"/>
              <v:imagedata o:title=""/>
              <o:lock v:ext="edit" aspectratio="f"/>
              <v:textbox inset="0mm,0mm,0mm,0mm" style="mso-fit-shape-to-text:t;">
                <w:txbxContent>
                  <w:p w14:paraId="618373A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pPr w:leftFromText="180" w:rightFromText="180" w:vertAnchor="page" w:horzAnchor="page" w:tblpX="1861" w:tblpY="381"/>
      <w:tblOverlap w:val="never"/>
      <w:tblW w:w="80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0" w:type="dxa"/>
        <w:bottom w:w="0" w:type="dxa"/>
        <w:right w:w="100" w:type="dxa"/>
      </w:tblCellMar>
    </w:tblPr>
    <w:tblGrid>
      <w:gridCol w:w="2871"/>
      <w:gridCol w:w="3080"/>
      <w:gridCol w:w="2067"/>
    </w:tblGrid>
    <w:tr w14:paraId="4CBF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0" w:type="dxa"/>
          <w:bottom w:w="0" w:type="dxa"/>
          <w:right w:w="100" w:type="dxa"/>
        </w:tblCellMar>
      </w:tblPrEx>
      <w:trPr>
        <w:trHeight w:val="1388" w:hRule="atLeast"/>
      </w:trPr>
      <w:tc>
        <w:tcPr>
          <w:tcW w:w="2871" w:type="dxa"/>
          <w:shd w:val="clear" w:color="auto" w:fill="auto"/>
          <w:vAlign w:val="top"/>
        </w:tcPr>
        <w:p w14:paraId="10660096">
          <w:pPr>
            <w:pStyle w:val="8"/>
            <w:keepNext w:val="0"/>
            <w:keepLines w:val="0"/>
            <w:widowControl/>
            <w:suppressLineNumbers w:val="0"/>
            <w:tabs>
              <w:tab w:val="right" w:pos="9020"/>
            </w:tabs>
            <w:spacing w:before="0" w:beforeAutospacing="0" w:after="0" w:afterAutospacing="0"/>
            <w:ind w:left="0" w:right="0"/>
            <w:jc w:val="center"/>
            <w:rPr>
              <w:sz w:val="10"/>
              <w:szCs w:val="20"/>
              <w:lang w:val="en-US" w:eastAsia="en-US"/>
            </w:rPr>
          </w:pPr>
          <w:r>
            <w:rPr>
              <w:rFonts w:hint="default" w:ascii="Times New Roman" w:hAnsi="Times New Roman" w:eastAsia="Times New Roman" w:cs="Times New Roman"/>
              <w:kern w:val="0"/>
              <w:sz w:val="20"/>
              <w:szCs w:val="20"/>
              <w:lang w:val="en-US" w:eastAsia="en-US" w:bidi="ar"/>
            </w:rPr>
            <w:object>
              <v:shape id="_x0000_i1025" o:spt="75" type="#_x0000_t75" style="height:76.35pt;width:133.95pt;" o:ole="t" filled="f" o:preferrelative="t" stroked="f" coordsize="21600,21600">
                <v:path/>
                <v:fill on="f" focussize="0,0"/>
                <v:stroke on="f"/>
                <v:imagedata r:id="rId2" o:title=""/>
                <o:lock v:ext="edit" aspectratio="t"/>
                <w10:wrap type="none"/>
                <w10:anchorlock/>
              </v:shape>
              <o:OLEObject Type="Embed" ProgID="PBrush" ShapeID="_x0000_i1025" DrawAspect="Content" ObjectID="_1468075725" r:id="rId1">
                <o:LockedField>false</o:LockedField>
              </o:OLEObject>
            </w:object>
          </w:r>
        </w:p>
      </w:tc>
      <w:tc>
        <w:tcPr>
          <w:tcW w:w="3080" w:type="dxa"/>
          <w:shd w:val="clear" w:color="auto" w:fill="auto"/>
          <w:vAlign w:val="center"/>
        </w:tcPr>
        <w:p w14:paraId="40CDBAE0">
          <w:pPr>
            <w:pStyle w:val="8"/>
            <w:keepNext w:val="0"/>
            <w:keepLines w:val="0"/>
            <w:widowControl/>
            <w:suppressLineNumbers w:val="0"/>
            <w:tabs>
              <w:tab w:val="center" w:pos="4500"/>
              <w:tab w:val="right" w:pos="9020"/>
            </w:tabs>
            <w:spacing w:before="0" w:beforeAutospacing="0" w:after="0" w:afterAutospacing="0"/>
            <w:ind w:left="0" w:right="0"/>
            <w:jc w:val="center"/>
            <w:rPr>
              <w:b/>
              <w:bCs w:val="0"/>
              <w:i/>
              <w:iCs/>
              <w:sz w:val="12"/>
              <w:szCs w:val="20"/>
              <w:lang w:val="id-ID" w:eastAsia="en-US"/>
            </w:rPr>
          </w:pPr>
        </w:p>
        <w:p w14:paraId="2A1E18BA">
          <w:pPr>
            <w:pStyle w:val="8"/>
            <w:keepNext w:val="0"/>
            <w:keepLines w:val="0"/>
            <w:widowControl/>
            <w:suppressLineNumbers w:val="0"/>
            <w:tabs>
              <w:tab w:val="center" w:pos="-8320"/>
              <w:tab w:val="right" w:pos="9020"/>
            </w:tabs>
            <w:spacing w:before="0" w:beforeAutospacing="0" w:after="0" w:afterAutospacing="0"/>
            <w:ind w:left="0" w:right="0"/>
            <w:jc w:val="center"/>
            <w:rPr>
              <w:b/>
              <w:bCs w:val="0"/>
              <w:i/>
              <w:iCs/>
              <w:sz w:val="18"/>
              <w:szCs w:val="20"/>
              <w:lang w:val="en-US" w:eastAsia="en-US"/>
            </w:rPr>
          </w:pPr>
          <w:r>
            <w:rPr>
              <w:rFonts w:hint="default" w:ascii="Times New Roman" w:hAnsi="Times New Roman" w:eastAsia="Times New Roman" w:cs="Times New Roman"/>
              <w:b/>
              <w:bCs w:val="0"/>
              <w:i/>
              <w:iCs/>
              <w:kern w:val="0"/>
              <w:sz w:val="18"/>
              <w:szCs w:val="20"/>
              <w:lang w:val="id-ID" w:eastAsia="en-US" w:bidi="ar"/>
            </w:rPr>
            <w:t>Jurnal Ilmiah</w:t>
          </w:r>
          <w:r>
            <w:rPr>
              <w:rFonts w:hint="default" w:ascii="Times New Roman" w:hAnsi="Times New Roman" w:eastAsia="Times New Roman" w:cs="Times New Roman"/>
              <w:b/>
              <w:bCs w:val="0"/>
              <w:i/>
              <w:iCs/>
              <w:kern w:val="0"/>
              <w:sz w:val="18"/>
              <w:szCs w:val="20"/>
              <w:lang w:val="en-US" w:eastAsia="en-US" w:bidi="ar"/>
            </w:rPr>
            <w:t xml:space="preserve"> Manajemen</w:t>
          </w:r>
        </w:p>
      </w:tc>
      <w:tc>
        <w:tcPr>
          <w:tcW w:w="2067" w:type="dxa"/>
          <w:shd w:val="clear" w:color="auto" w:fill="auto"/>
          <w:vAlign w:val="top"/>
        </w:tcPr>
        <w:p w14:paraId="6E0D1B2D">
          <w:pPr>
            <w:pStyle w:val="8"/>
            <w:keepNext w:val="0"/>
            <w:keepLines w:val="0"/>
            <w:widowControl/>
            <w:suppressLineNumbers w:val="0"/>
            <w:pBdr>
              <w:top w:val="none" w:color="auto" w:sz="0" w:space="0"/>
              <w:left w:val="none" w:color="auto" w:sz="0" w:space="0"/>
              <w:bottom w:val="double" w:color="auto" w:sz="4" w:space="1"/>
              <w:right w:val="none" w:color="auto" w:sz="0" w:space="0"/>
            </w:pBdr>
            <w:tabs>
              <w:tab w:val="center" w:pos="4500"/>
              <w:tab w:val="right" w:pos="9020"/>
            </w:tabs>
            <w:spacing w:before="0" w:beforeAutospacing="0" w:after="0" w:afterAutospacing="0"/>
            <w:ind w:left="0" w:right="0"/>
            <w:jc w:val="both"/>
            <w:rPr>
              <w:sz w:val="10"/>
              <w:szCs w:val="20"/>
              <w:lang w:val="id-ID" w:eastAsia="id-ID"/>
            </w:rPr>
          </w:pPr>
        </w:p>
        <w:p w14:paraId="2B5EA330">
          <w:pPr>
            <w:pStyle w:val="8"/>
            <w:keepNext w:val="0"/>
            <w:keepLines w:val="0"/>
            <w:widowControl/>
            <w:suppressLineNumbers w:val="0"/>
            <w:tabs>
              <w:tab w:val="center" w:pos="4500"/>
              <w:tab w:val="right" w:pos="9020"/>
            </w:tabs>
            <w:spacing w:before="0" w:beforeAutospacing="0" w:after="0" w:afterAutospacing="0"/>
            <w:ind w:left="0" w:right="0"/>
            <w:jc w:val="center"/>
            <w:rPr>
              <w:color w:val="E36C0A"/>
              <w:sz w:val="10"/>
              <w:szCs w:val="10"/>
              <w:lang w:val="id-ID" w:eastAsia="en-US"/>
            </w:rPr>
          </w:pPr>
        </w:p>
        <w:p w14:paraId="7A3303B7">
          <w:pPr>
            <w:pStyle w:val="8"/>
            <w:keepNext w:val="0"/>
            <w:keepLines w:val="0"/>
            <w:widowControl/>
            <w:suppressLineNumbers w:val="0"/>
            <w:tabs>
              <w:tab w:val="center" w:pos="4500"/>
              <w:tab w:val="right" w:pos="9020"/>
            </w:tabs>
            <w:spacing w:before="0" w:beforeAutospacing="0" w:after="0" w:afterAutospacing="0"/>
            <w:ind w:left="0" w:right="0"/>
            <w:jc w:val="center"/>
            <w:rPr>
              <w:color w:val="E36C0A"/>
              <w:sz w:val="4"/>
              <w:szCs w:val="4"/>
              <w:lang w:val="id-ID" w:eastAsia="en-US"/>
            </w:rPr>
          </w:pPr>
        </w:p>
        <w:p w14:paraId="6DA85D4F">
          <w:pPr>
            <w:pStyle w:val="8"/>
            <w:keepNext w:val="0"/>
            <w:keepLines w:val="0"/>
            <w:widowControl/>
            <w:suppressLineNumbers w:val="0"/>
            <w:tabs>
              <w:tab w:val="center" w:pos="4500"/>
              <w:tab w:val="right" w:pos="9020"/>
            </w:tabs>
            <w:spacing w:before="0" w:beforeAutospacing="0" w:after="0" w:afterAutospacing="0"/>
            <w:ind w:left="0" w:right="0"/>
            <w:jc w:val="center"/>
            <w:rPr>
              <w:sz w:val="16"/>
              <w:szCs w:val="16"/>
              <w:lang w:val="id-ID" w:eastAsia="en-US"/>
            </w:rPr>
          </w:pPr>
          <w:r>
            <w:rPr>
              <w:rFonts w:hint="default" w:ascii="Times New Roman" w:hAnsi="Times New Roman" w:eastAsia="Times New Roman" w:cs="Times New Roman"/>
              <w:kern w:val="0"/>
              <w:sz w:val="16"/>
              <w:szCs w:val="16"/>
              <w:lang w:val="en-US" w:eastAsia="en-US" w:bidi="ar"/>
            </w:rPr>
            <w:t>Management</w:t>
          </w:r>
          <w:r>
            <w:rPr>
              <w:rFonts w:hint="default" w:ascii="Times New Roman" w:hAnsi="Times New Roman" w:eastAsia="Times New Roman" w:cs="Times New Roman"/>
              <w:kern w:val="0"/>
              <w:sz w:val="16"/>
              <w:szCs w:val="16"/>
              <w:lang w:val="id-ID" w:eastAsia="en-US" w:bidi="ar"/>
            </w:rPr>
            <w:t xml:space="preserve"> Sciences</w:t>
          </w:r>
        </w:p>
        <w:p w14:paraId="5D35077E">
          <w:pPr>
            <w:pStyle w:val="8"/>
            <w:keepNext w:val="0"/>
            <w:keepLines w:val="0"/>
            <w:widowControl/>
            <w:suppressLineNumbers w:val="0"/>
            <w:pBdr>
              <w:top w:val="none" w:color="auto" w:sz="0" w:space="0"/>
              <w:left w:val="none" w:color="auto" w:sz="0" w:space="0"/>
              <w:bottom w:val="double" w:color="auto" w:sz="4" w:space="1"/>
              <w:right w:val="none" w:color="auto" w:sz="0" w:space="0"/>
            </w:pBdr>
            <w:tabs>
              <w:tab w:val="center" w:pos="4500"/>
              <w:tab w:val="right" w:pos="9020"/>
            </w:tabs>
            <w:spacing w:before="0" w:beforeAutospacing="0" w:after="0" w:afterAutospacing="0"/>
            <w:ind w:left="0" w:right="0"/>
            <w:jc w:val="center"/>
            <w:rPr>
              <w:sz w:val="10"/>
              <w:szCs w:val="10"/>
              <w:lang w:val="id-ID" w:eastAsia="en-US"/>
            </w:rPr>
          </w:pPr>
        </w:p>
        <w:p w14:paraId="6B6F6821">
          <w:pPr>
            <w:pStyle w:val="8"/>
            <w:keepNext w:val="0"/>
            <w:keepLines w:val="0"/>
            <w:widowControl/>
            <w:suppressLineNumbers w:val="0"/>
            <w:tabs>
              <w:tab w:val="center" w:pos="4500"/>
              <w:tab w:val="right" w:pos="9020"/>
            </w:tabs>
            <w:spacing w:before="0" w:beforeAutospacing="0" w:after="0" w:afterAutospacing="0"/>
            <w:ind w:left="0" w:right="0"/>
            <w:jc w:val="center"/>
            <w:rPr>
              <w:sz w:val="16"/>
              <w:szCs w:val="16"/>
              <w:lang w:val="id-ID" w:eastAsia="en-US"/>
            </w:rPr>
          </w:pPr>
        </w:p>
        <w:p w14:paraId="0A38BD39">
          <w:pPr>
            <w:pStyle w:val="8"/>
            <w:keepNext w:val="0"/>
            <w:keepLines w:val="0"/>
            <w:widowControl/>
            <w:suppressLineNumbers w:val="0"/>
            <w:tabs>
              <w:tab w:val="center" w:pos="4500"/>
              <w:tab w:val="right" w:pos="9020"/>
            </w:tabs>
            <w:spacing w:before="0" w:beforeAutospacing="0" w:after="0" w:afterAutospacing="0"/>
            <w:ind w:left="0" w:right="0"/>
            <w:jc w:val="right"/>
            <w:rPr>
              <w:rFonts w:hint="default"/>
              <w:b/>
              <w:bCs w:val="0"/>
              <w:sz w:val="16"/>
              <w:szCs w:val="16"/>
              <w:lang w:val="en-US" w:eastAsia="en-US"/>
            </w:rPr>
          </w:pPr>
          <w:r>
            <w:rPr>
              <w:rFonts w:hint="default" w:ascii="Times New Roman" w:hAnsi="Times New Roman" w:eastAsia="Times New Roman" w:cs="Times New Roman"/>
              <w:b/>
              <w:bCs w:val="0"/>
              <w:kern w:val="0"/>
              <w:sz w:val="16"/>
              <w:szCs w:val="16"/>
              <w:lang w:val="en-US" w:eastAsia="en-US" w:bidi="ar"/>
            </w:rPr>
            <w:t xml:space="preserve">Vol. </w:t>
          </w:r>
          <w:r>
            <w:rPr>
              <w:rFonts w:hint="default" w:cs="Times New Roman"/>
              <w:b/>
              <w:bCs w:val="0"/>
              <w:kern w:val="0"/>
              <w:sz w:val="16"/>
              <w:szCs w:val="16"/>
              <w:lang w:val="en-US" w:eastAsia="en-US" w:bidi="ar"/>
            </w:rPr>
            <w:t>5</w:t>
          </w:r>
          <w:r>
            <w:rPr>
              <w:rFonts w:hint="default" w:ascii="Times New Roman" w:hAnsi="Times New Roman" w:eastAsia="Times New Roman" w:cs="Times New Roman"/>
              <w:b/>
              <w:bCs w:val="0"/>
              <w:kern w:val="0"/>
              <w:sz w:val="16"/>
              <w:szCs w:val="16"/>
              <w:lang w:val="en-US" w:eastAsia="en-US" w:bidi="ar"/>
            </w:rPr>
            <w:t xml:space="preserve"> (202</w:t>
          </w:r>
          <w:r>
            <w:rPr>
              <w:rFonts w:hint="default" w:ascii="Times New Roman" w:hAnsi="Times New Roman" w:eastAsia="Times New Roman" w:cs="Times New Roman"/>
              <w:b/>
              <w:bCs w:val="0"/>
              <w:kern w:val="0"/>
              <w:sz w:val="16"/>
              <w:szCs w:val="16"/>
              <w:lang w:val="id-ID" w:eastAsia="en-US" w:bidi="ar"/>
            </w:rPr>
            <w:t>3</w:t>
          </w:r>
          <w:r>
            <w:rPr>
              <w:rFonts w:hint="default" w:ascii="Times New Roman" w:hAnsi="Times New Roman" w:eastAsia="Times New Roman" w:cs="Times New Roman"/>
              <w:b/>
              <w:bCs w:val="0"/>
              <w:kern w:val="0"/>
              <w:sz w:val="16"/>
              <w:szCs w:val="16"/>
              <w:lang w:val="en-US" w:eastAsia="en-US" w:bidi="ar"/>
            </w:rPr>
            <w:t xml:space="preserve">) No. </w:t>
          </w:r>
          <w:r>
            <w:rPr>
              <w:rFonts w:hint="default" w:cs="Times New Roman"/>
              <w:b/>
              <w:bCs w:val="0"/>
              <w:kern w:val="0"/>
              <w:sz w:val="16"/>
              <w:szCs w:val="16"/>
              <w:lang w:val="en-US" w:eastAsia="en-US" w:bidi="ar"/>
            </w:rPr>
            <w:t>1</w:t>
          </w:r>
        </w:p>
        <w:p w14:paraId="21B2D69C">
          <w:pPr>
            <w:pStyle w:val="8"/>
            <w:keepNext w:val="0"/>
            <w:keepLines w:val="0"/>
            <w:widowControl/>
            <w:suppressLineNumbers w:val="0"/>
            <w:tabs>
              <w:tab w:val="center" w:pos="4500"/>
              <w:tab w:val="right" w:pos="9020"/>
            </w:tabs>
            <w:spacing w:before="0" w:beforeAutospacing="0" w:after="0" w:afterAutospacing="0"/>
            <w:ind w:left="0" w:right="0"/>
            <w:jc w:val="right"/>
            <w:rPr>
              <w:b/>
              <w:bCs w:val="0"/>
              <w:sz w:val="16"/>
              <w:szCs w:val="16"/>
              <w:lang w:val="id-ID" w:eastAsia="en-US"/>
            </w:rPr>
          </w:pPr>
          <w:r>
            <w:rPr>
              <w:rFonts w:hint="default" w:ascii="Times New Roman" w:hAnsi="Times New Roman" w:eastAsia="Times New Roman" w:cs="Times New Roman"/>
              <w:b/>
              <w:bCs w:val="0"/>
              <w:kern w:val="0"/>
              <w:sz w:val="16"/>
              <w:szCs w:val="16"/>
              <w:lang w:val="en-US" w:eastAsia="en-US" w:bidi="ar"/>
            </w:rPr>
            <w:t>ISSN Cetak 2746-5551</w:t>
          </w:r>
        </w:p>
        <w:p w14:paraId="476D8E94">
          <w:pPr>
            <w:pStyle w:val="8"/>
            <w:keepNext w:val="0"/>
            <w:keepLines w:val="0"/>
            <w:widowControl/>
            <w:suppressLineNumbers w:val="0"/>
            <w:tabs>
              <w:tab w:val="center" w:pos="4500"/>
              <w:tab w:val="right" w:pos="9020"/>
            </w:tabs>
            <w:spacing w:before="0" w:beforeAutospacing="0" w:after="0" w:afterAutospacing="0"/>
            <w:ind w:left="0" w:right="0"/>
            <w:jc w:val="right"/>
            <w:rPr>
              <w:b/>
              <w:bCs w:val="0"/>
              <w:sz w:val="16"/>
              <w:szCs w:val="16"/>
              <w:lang w:val="id-ID" w:eastAsia="en-US"/>
            </w:rPr>
          </w:pPr>
          <w:r>
            <w:rPr>
              <w:rFonts w:hint="default" w:ascii="Times New Roman" w:hAnsi="Times New Roman" w:eastAsia="Times New Roman" w:cs="Times New Roman"/>
              <w:b/>
              <w:bCs w:val="0"/>
              <w:kern w:val="0"/>
              <w:sz w:val="16"/>
              <w:szCs w:val="16"/>
              <w:lang w:val="en-US" w:eastAsia="en-US" w:bidi="ar"/>
            </w:rPr>
            <w:t>ISSN Online 2746-556X</w:t>
          </w:r>
        </w:p>
      </w:tc>
    </w:tr>
  </w:tbl>
  <w:p w14:paraId="3715EA39">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12527"/>
    <w:multiLevelType w:val="multilevel"/>
    <w:tmpl w:val="04212527"/>
    <w:lvl w:ilvl="0" w:tentative="0">
      <w:start w:val="1"/>
      <w:numFmt w:val="decimal"/>
      <w:lvlText w:val="%1."/>
      <w:lvlJc w:val="left"/>
      <w:pPr>
        <w:ind w:left="786" w:hanging="360"/>
      </w:pPr>
      <w:rPr>
        <w:rFonts w:hint="default"/>
        <w:b w:val="0"/>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1">
    <w:nsid w:val="19E63B0A"/>
    <w:multiLevelType w:val="multilevel"/>
    <w:tmpl w:val="19E63B0A"/>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458F45D0"/>
    <w:multiLevelType w:val="multilevel"/>
    <w:tmpl w:val="458F45D0"/>
    <w:lvl w:ilvl="0" w:tentative="0">
      <w:start w:val="1"/>
      <w:numFmt w:val="decimal"/>
      <w:lvlText w:val="%1."/>
      <w:lvlJc w:val="left"/>
      <w:pPr>
        <w:ind w:left="36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2FE1EB1"/>
    <w:multiLevelType w:val="multilevel"/>
    <w:tmpl w:val="52FE1EB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B991CBE"/>
    <w:multiLevelType w:val="multilevel"/>
    <w:tmpl w:val="6B991CBE"/>
    <w:lvl w:ilvl="0" w:tentative="0">
      <w:start w:val="1"/>
      <w:numFmt w:val="decimal"/>
      <w:lvlText w:val="%1."/>
      <w:lvlJc w:val="left"/>
      <w:pPr>
        <w:ind w:left="786" w:hanging="360"/>
      </w:pPr>
      <w:rPr>
        <w:rFonts w:ascii="Arial" w:hAnsi="Arial" w:eastAsia="Calibri" w:cs="Arial"/>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15B"/>
    <w:rsid w:val="003812D8"/>
    <w:rsid w:val="00655EF7"/>
    <w:rsid w:val="007A5771"/>
    <w:rsid w:val="00B46210"/>
    <w:rsid w:val="00BB015B"/>
    <w:rsid w:val="00BE6A23"/>
    <w:rsid w:val="00E442A8"/>
    <w:rsid w:val="00F4697D"/>
    <w:rsid w:val="03922B34"/>
    <w:rsid w:val="548131A7"/>
    <w:rsid w:val="6BCD51F9"/>
    <w:rsid w:val="6F446975"/>
    <w:rsid w:val="7D157C49"/>
    <w:rsid w:val="7F1E7A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Arial"/>
      <w:sz w:val="22"/>
      <w:szCs w:val="22"/>
      <w:lang w:val="id-ID"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2"/>
    <w:semiHidden/>
    <w:unhideWhenUsed/>
    <w:uiPriority w:val="99"/>
    <w:pPr>
      <w:spacing w:after="0" w:line="240" w:lineRule="auto"/>
    </w:pPr>
    <w:rPr>
      <w:rFonts w:ascii="Tahoma" w:hAnsi="Tahoma" w:cs="Tahoma"/>
      <w:sz w:val="16"/>
      <w:szCs w:val="16"/>
    </w:rPr>
  </w:style>
  <w:style w:type="paragraph" w:styleId="5">
    <w:name w:val="footer"/>
    <w:basedOn w:val="1"/>
    <w:semiHidden/>
    <w:unhideWhenUsed/>
    <w:uiPriority w:val="99"/>
    <w:pPr>
      <w:tabs>
        <w:tab w:val="center" w:pos="4153"/>
        <w:tab w:val="right" w:pos="8306"/>
      </w:tabs>
      <w:snapToGrid w:val="0"/>
      <w:jc w:val="left"/>
    </w:pPr>
    <w:rPr>
      <w:sz w:val="18"/>
      <w:szCs w:val="18"/>
    </w:rPr>
  </w:style>
  <w:style w:type="paragraph" w:styleId="6">
    <w:name w:val="header"/>
    <w:basedOn w:val="1"/>
    <w:semiHidden/>
    <w:unhideWhenUsed/>
    <w:uiPriority w:val="99"/>
    <w:pPr>
      <w:tabs>
        <w:tab w:val="center" w:pos="4153"/>
        <w:tab w:val="right" w:pos="8306"/>
      </w:tabs>
      <w:snapToGrid w:val="0"/>
    </w:pPr>
    <w:rPr>
      <w:sz w:val="18"/>
      <w:szCs w:val="18"/>
    </w:rPr>
  </w:style>
  <w:style w:type="character" w:styleId="7">
    <w:name w:val="Hyperlink"/>
    <w:unhideWhenUsed/>
    <w:qFormat/>
    <w:uiPriority w:val="99"/>
    <w:rPr>
      <w:color w:val="0563C1"/>
      <w:u w:val="single"/>
    </w:rPr>
  </w:style>
  <w:style w:type="paragraph" w:styleId="8">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9">
    <w:name w:val="List Paragraph"/>
    <w:basedOn w:val="1"/>
    <w:link w:val="10"/>
    <w:qFormat/>
    <w:uiPriority w:val="34"/>
    <w:pPr>
      <w:ind w:left="720"/>
      <w:contextualSpacing/>
    </w:pPr>
  </w:style>
  <w:style w:type="character" w:customStyle="1" w:styleId="10">
    <w:name w:val="List Paragraph Char"/>
    <w:basedOn w:val="2"/>
    <w:link w:val="9"/>
    <w:qFormat/>
    <w:locked/>
    <w:uiPriority w:val="34"/>
    <w:rPr>
      <w:rFonts w:ascii="Calibri" w:hAnsi="Calibri" w:eastAsia="Calibri" w:cs="Arial"/>
    </w:rPr>
  </w:style>
  <w:style w:type="paragraph" w:customStyle="1" w:styleId="11">
    <w:name w:val="Bibliography"/>
    <w:basedOn w:val="1"/>
    <w:next w:val="1"/>
    <w:unhideWhenUsed/>
    <w:uiPriority w:val="37"/>
  </w:style>
  <w:style w:type="character" w:customStyle="1" w:styleId="12">
    <w:name w:val="Balloon Text Char"/>
    <w:basedOn w:val="2"/>
    <w:link w:val="4"/>
    <w:semiHidden/>
    <w:qFormat/>
    <w:uiPriority w:val="99"/>
    <w:rPr>
      <w:rFonts w:ascii="Tahoma" w:hAnsi="Tahoma" w:eastAsia="Calibri" w:cs="Tahoma"/>
      <w:sz w:val="16"/>
      <w:szCs w:val="16"/>
    </w:rPr>
  </w:style>
  <w:style w:type="character" w:customStyle="1" w:styleId="13">
    <w:name w:val="15"/>
    <w:basedOn w:val="2"/>
    <w:uiPriority w:val="0"/>
    <w:rPr>
      <w:rFonts w:hint="default" w:ascii="Calibri" w:hAnsi="Calibri" w:cs="Calibri"/>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1CFD9E-8E2B-4710-8AF9-3EECB3E13BE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3570</Words>
  <Characters>20354</Characters>
  <Lines>169</Lines>
  <Paragraphs>47</Paragraphs>
  <TotalTime>24</TotalTime>
  <ScaleCrop>false</ScaleCrop>
  <LinksUpToDate>false</LinksUpToDate>
  <CharactersWithSpaces>23877</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2024-05-12T12:14:00Z</dcterms:created>
  <dc:creator>asus</dc:creator>
  <cp:lastModifiedBy>Pascasarjana UM Metro</cp:lastModifiedBy>
  <dcterms:modified xsi:type="dcterms:W3CDTF">2024-07-29T06:08:16Z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16DDCC7F6B4F4B40A85F53233532ACFE_12</vt:lpwstr>
  </property>
</Properties>
</file>